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135A4" w14:textId="77777777" w:rsidR="00BA2419" w:rsidRDefault="00BA2419" w:rsidP="00BA2419">
      <w:pPr>
        <w:rPr>
          <w:sz w:val="24"/>
          <w:szCs w:val="24"/>
        </w:rPr>
      </w:pPr>
      <w:r>
        <w:rPr>
          <w:sz w:val="24"/>
          <w:szCs w:val="24"/>
        </w:rPr>
        <w:t>OSNOVNA ŠKOLA ZVONIMIRA FRANKA, KUTINA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Razina:  31</w:t>
      </w:r>
      <w:r>
        <w:rPr>
          <w:sz w:val="24"/>
          <w:szCs w:val="24"/>
        </w:rPr>
        <w:tab/>
      </w:r>
    </w:p>
    <w:p w14:paraId="5163B0D0" w14:textId="77777777" w:rsidR="00987C97" w:rsidRDefault="00BA2419" w:rsidP="00BA2419">
      <w:pPr>
        <w:tabs>
          <w:tab w:val="left" w:pos="3788"/>
        </w:tabs>
        <w:rPr>
          <w:sz w:val="24"/>
          <w:szCs w:val="24"/>
        </w:rPr>
      </w:pPr>
      <w:r>
        <w:rPr>
          <w:sz w:val="24"/>
          <w:szCs w:val="24"/>
        </w:rPr>
        <w:t>44320 KUTINA</w:t>
      </w:r>
      <w:r w:rsidR="00987C97">
        <w:rPr>
          <w:sz w:val="24"/>
          <w:szCs w:val="24"/>
        </w:rPr>
        <w:tab/>
      </w:r>
      <w:r w:rsidR="00987C97">
        <w:rPr>
          <w:sz w:val="24"/>
          <w:szCs w:val="24"/>
        </w:rPr>
        <w:tab/>
      </w:r>
      <w:r w:rsidR="00987C97">
        <w:rPr>
          <w:sz w:val="24"/>
          <w:szCs w:val="24"/>
        </w:rPr>
        <w:tab/>
      </w:r>
      <w:r w:rsidR="00987C97">
        <w:rPr>
          <w:sz w:val="24"/>
          <w:szCs w:val="24"/>
        </w:rPr>
        <w:tab/>
      </w:r>
      <w:r w:rsidR="00987C97">
        <w:rPr>
          <w:sz w:val="24"/>
          <w:szCs w:val="24"/>
        </w:rPr>
        <w:tab/>
      </w:r>
      <w:r w:rsidR="00987C97">
        <w:rPr>
          <w:sz w:val="24"/>
          <w:szCs w:val="24"/>
        </w:rPr>
        <w:tab/>
        <w:t xml:space="preserve">  Raz</w:t>
      </w:r>
      <w:r w:rsidR="00093363">
        <w:rPr>
          <w:sz w:val="24"/>
          <w:szCs w:val="24"/>
        </w:rPr>
        <w:t>djel</w:t>
      </w:r>
      <w:r w:rsidR="00987C97">
        <w:rPr>
          <w:sz w:val="24"/>
          <w:szCs w:val="24"/>
        </w:rPr>
        <w:t>: 000</w:t>
      </w:r>
    </w:p>
    <w:p w14:paraId="78830C67" w14:textId="77777777" w:rsidR="00BA2419" w:rsidRDefault="00BA2419" w:rsidP="00BA2419">
      <w:pPr>
        <w:tabs>
          <w:tab w:val="left" w:pos="3788"/>
        </w:tabs>
        <w:rPr>
          <w:sz w:val="24"/>
          <w:szCs w:val="24"/>
        </w:rPr>
      </w:pPr>
      <w:r>
        <w:rPr>
          <w:sz w:val="24"/>
          <w:szCs w:val="24"/>
        </w:rPr>
        <w:t xml:space="preserve"> S.S. Kranjčevića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Broj RKP-a: 15938</w:t>
      </w:r>
    </w:p>
    <w:p w14:paraId="567FBA63" w14:textId="77777777" w:rsidR="00BA2419" w:rsidRDefault="00EF4A7E" w:rsidP="00BA2419">
      <w:pPr>
        <w:tabs>
          <w:tab w:val="left" w:pos="7182"/>
        </w:tabs>
        <w:rPr>
          <w:sz w:val="24"/>
          <w:szCs w:val="24"/>
        </w:rPr>
      </w:pPr>
      <w:r>
        <w:rPr>
          <w:sz w:val="24"/>
          <w:szCs w:val="24"/>
        </w:rPr>
        <w:t>Šifra grada/opć</w:t>
      </w:r>
      <w:r w:rsidR="00987C97">
        <w:rPr>
          <w:sz w:val="24"/>
          <w:szCs w:val="24"/>
        </w:rPr>
        <w:t>ine: 220</w:t>
      </w:r>
      <w:r w:rsidR="00BA2419">
        <w:rPr>
          <w:sz w:val="24"/>
          <w:szCs w:val="24"/>
        </w:rPr>
        <w:tab/>
        <w:t>Šifra djelatnosti: 8520</w:t>
      </w:r>
    </w:p>
    <w:p w14:paraId="7D1E4240" w14:textId="77777777" w:rsidR="00987C97" w:rsidRDefault="000744D9" w:rsidP="00355D9B">
      <w:pPr>
        <w:rPr>
          <w:sz w:val="24"/>
          <w:szCs w:val="24"/>
        </w:rPr>
      </w:pPr>
      <w:r>
        <w:rPr>
          <w:sz w:val="24"/>
          <w:szCs w:val="24"/>
        </w:rPr>
        <w:t>Adresa e-pošte: skola</w:t>
      </w:r>
      <w:r w:rsidR="00BA2419">
        <w:rPr>
          <w:sz w:val="24"/>
          <w:szCs w:val="24"/>
        </w:rPr>
        <w:t>@os-zvonimira-franka-kt.skole.hr</w:t>
      </w:r>
      <w:r w:rsidR="00BA2419">
        <w:rPr>
          <w:sz w:val="24"/>
          <w:szCs w:val="24"/>
        </w:rPr>
        <w:tab/>
      </w:r>
      <w:r w:rsidR="00BA2419">
        <w:rPr>
          <w:sz w:val="24"/>
          <w:szCs w:val="24"/>
        </w:rPr>
        <w:tab/>
      </w:r>
      <w:r w:rsidR="00BA2419">
        <w:rPr>
          <w:sz w:val="24"/>
          <w:szCs w:val="24"/>
        </w:rPr>
        <w:tab/>
      </w:r>
      <w:r w:rsidR="00355D9B">
        <w:rPr>
          <w:sz w:val="24"/>
          <w:szCs w:val="24"/>
        </w:rPr>
        <w:t xml:space="preserve">  Matični broj: 03392597</w:t>
      </w:r>
      <w:r w:rsidR="00987C97" w:rsidRPr="00987C97">
        <w:rPr>
          <w:sz w:val="24"/>
          <w:szCs w:val="24"/>
        </w:rPr>
        <w:t xml:space="preserve"> </w:t>
      </w:r>
    </w:p>
    <w:p w14:paraId="0CE08CBC" w14:textId="77777777" w:rsidR="00BA2419" w:rsidRDefault="00987C97" w:rsidP="00355D9B">
      <w:pPr>
        <w:rPr>
          <w:sz w:val="24"/>
          <w:szCs w:val="24"/>
        </w:rPr>
      </w:pPr>
      <w:r>
        <w:rPr>
          <w:sz w:val="24"/>
          <w:szCs w:val="24"/>
        </w:rPr>
        <w:t>Tel/fax: 044/660-454 660-455</w:t>
      </w:r>
      <w:r w:rsidR="00BA2419">
        <w:rPr>
          <w:sz w:val="24"/>
          <w:szCs w:val="24"/>
        </w:rPr>
        <w:tab/>
      </w:r>
      <w:r w:rsidR="00BA2419">
        <w:rPr>
          <w:sz w:val="24"/>
          <w:szCs w:val="24"/>
        </w:rPr>
        <w:tab/>
      </w:r>
      <w:r w:rsidR="00BA2419">
        <w:rPr>
          <w:sz w:val="24"/>
          <w:szCs w:val="24"/>
        </w:rPr>
        <w:tab/>
      </w:r>
      <w:r w:rsidR="00BA2419">
        <w:rPr>
          <w:sz w:val="24"/>
          <w:szCs w:val="24"/>
        </w:rPr>
        <w:tab/>
      </w:r>
      <w:r w:rsidR="00BA2419">
        <w:rPr>
          <w:sz w:val="24"/>
          <w:szCs w:val="24"/>
        </w:rPr>
        <w:tab/>
      </w:r>
      <w:r w:rsidR="00BA2419">
        <w:rPr>
          <w:sz w:val="24"/>
          <w:szCs w:val="24"/>
        </w:rPr>
        <w:tab/>
      </w:r>
      <w:r>
        <w:rPr>
          <w:sz w:val="24"/>
          <w:szCs w:val="24"/>
        </w:rPr>
        <w:t xml:space="preserve">  OIB: 87858338852</w:t>
      </w:r>
      <w:r w:rsidR="00BA2419">
        <w:rPr>
          <w:sz w:val="24"/>
          <w:szCs w:val="24"/>
        </w:rPr>
        <w:tab/>
      </w:r>
      <w:r w:rsidR="00355D9B">
        <w:rPr>
          <w:sz w:val="24"/>
          <w:szCs w:val="24"/>
        </w:rPr>
        <w:t xml:space="preserve">                                         </w:t>
      </w:r>
    </w:p>
    <w:p w14:paraId="1D83C8F6" w14:textId="77777777" w:rsidR="00987C97" w:rsidRDefault="00987C97" w:rsidP="00BA241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7EC8">
        <w:rPr>
          <w:sz w:val="24"/>
          <w:szCs w:val="24"/>
        </w:rPr>
        <w:tab/>
      </w:r>
      <w:r w:rsidR="00637EC8">
        <w:rPr>
          <w:sz w:val="24"/>
          <w:szCs w:val="24"/>
        </w:rPr>
        <w:tab/>
      </w:r>
      <w:r w:rsidR="00637EC8">
        <w:rPr>
          <w:sz w:val="24"/>
          <w:szCs w:val="24"/>
        </w:rPr>
        <w:tab/>
      </w:r>
      <w:r w:rsidR="00637EC8">
        <w:rPr>
          <w:sz w:val="24"/>
          <w:szCs w:val="24"/>
        </w:rPr>
        <w:tab/>
      </w:r>
      <w:r w:rsidR="00637EC8">
        <w:rPr>
          <w:sz w:val="24"/>
          <w:szCs w:val="24"/>
        </w:rPr>
        <w:tab/>
      </w:r>
    </w:p>
    <w:p w14:paraId="63C155D7" w14:textId="77777777" w:rsidR="00CF4370" w:rsidRPr="00093363" w:rsidRDefault="00BA2419" w:rsidP="00BA2419">
      <w:pPr>
        <w:jc w:val="center"/>
        <w:rPr>
          <w:b/>
          <w:sz w:val="24"/>
          <w:szCs w:val="24"/>
        </w:rPr>
      </w:pPr>
      <w:r w:rsidRPr="00093363">
        <w:rPr>
          <w:b/>
          <w:sz w:val="24"/>
          <w:szCs w:val="24"/>
        </w:rPr>
        <w:t>Bilješke uz financijske izvještaje</w:t>
      </w:r>
    </w:p>
    <w:p w14:paraId="0B06F618" w14:textId="283B7E59" w:rsidR="00BA2419" w:rsidRPr="00093363" w:rsidRDefault="00BA2419" w:rsidP="00BA2419">
      <w:pPr>
        <w:jc w:val="center"/>
        <w:rPr>
          <w:b/>
          <w:sz w:val="24"/>
          <w:szCs w:val="24"/>
        </w:rPr>
      </w:pPr>
      <w:r w:rsidRPr="00093363">
        <w:rPr>
          <w:b/>
          <w:sz w:val="24"/>
          <w:szCs w:val="24"/>
        </w:rPr>
        <w:t>za razdoblje 1. siječanj 201</w:t>
      </w:r>
      <w:r w:rsidR="009A0C4D">
        <w:rPr>
          <w:b/>
          <w:sz w:val="24"/>
          <w:szCs w:val="24"/>
        </w:rPr>
        <w:t>9</w:t>
      </w:r>
      <w:r w:rsidRPr="00093363">
        <w:rPr>
          <w:b/>
          <w:sz w:val="24"/>
          <w:szCs w:val="24"/>
        </w:rPr>
        <w:t>.  -  31. prosinac 201</w:t>
      </w:r>
      <w:r w:rsidR="009A0C4D">
        <w:rPr>
          <w:b/>
          <w:sz w:val="24"/>
          <w:szCs w:val="24"/>
        </w:rPr>
        <w:t>9</w:t>
      </w:r>
      <w:r w:rsidRPr="00093363">
        <w:rPr>
          <w:b/>
          <w:sz w:val="24"/>
          <w:szCs w:val="24"/>
        </w:rPr>
        <w:t>.g.</w:t>
      </w:r>
    </w:p>
    <w:p w14:paraId="2E7CBA75" w14:textId="77777777" w:rsidR="004D0426" w:rsidRDefault="004D0426" w:rsidP="001B5598">
      <w:pPr>
        <w:rPr>
          <w:b/>
          <w:sz w:val="24"/>
          <w:szCs w:val="24"/>
        </w:rPr>
      </w:pPr>
    </w:p>
    <w:p w14:paraId="33C1564A" w14:textId="19A7A87E" w:rsidR="001B5598" w:rsidRDefault="001B5598" w:rsidP="001B5598">
      <w:pPr>
        <w:rPr>
          <w:b/>
          <w:sz w:val="24"/>
          <w:szCs w:val="24"/>
        </w:rPr>
      </w:pPr>
      <w:r w:rsidRPr="00C3403E">
        <w:rPr>
          <w:b/>
          <w:sz w:val="24"/>
          <w:szCs w:val="24"/>
        </w:rPr>
        <w:t>Bilješke uz obrazac B</w:t>
      </w:r>
      <w:r w:rsidR="006473EB">
        <w:rPr>
          <w:b/>
          <w:sz w:val="24"/>
          <w:szCs w:val="24"/>
        </w:rPr>
        <w:t>IL (Bilanca)</w:t>
      </w:r>
    </w:p>
    <w:p w14:paraId="1B1832D8" w14:textId="76D4F0A4" w:rsidR="001B5598" w:rsidRPr="001B5598" w:rsidRDefault="001B5598" w:rsidP="001B559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B5598">
        <w:rPr>
          <w:rFonts w:ascii="Times New Roman" w:eastAsia="Times New Roman" w:hAnsi="Times New Roman" w:cs="Times New Roman"/>
        </w:rPr>
        <w:t>AOP 0</w:t>
      </w:r>
      <w:r w:rsidR="00640F31">
        <w:rPr>
          <w:rFonts w:ascii="Times New Roman" w:eastAsia="Times New Roman" w:hAnsi="Times New Roman" w:cs="Times New Roman"/>
        </w:rPr>
        <w:t>10</w:t>
      </w:r>
      <w:r w:rsidR="00C930FB">
        <w:rPr>
          <w:rFonts w:ascii="Times New Roman" w:eastAsia="Times New Roman" w:hAnsi="Times New Roman" w:cs="Times New Roman"/>
        </w:rPr>
        <w:t xml:space="preserve"> </w:t>
      </w:r>
      <w:r w:rsidR="00D7275D">
        <w:rPr>
          <w:rFonts w:ascii="Times New Roman" w:eastAsia="Times New Roman" w:hAnsi="Times New Roman" w:cs="Times New Roman"/>
        </w:rPr>
        <w:t>P</w:t>
      </w:r>
      <w:r w:rsidR="00640F31">
        <w:rPr>
          <w:rFonts w:ascii="Times New Roman" w:eastAsia="Times New Roman" w:hAnsi="Times New Roman" w:cs="Times New Roman"/>
        </w:rPr>
        <w:t>oslovni objekti</w:t>
      </w:r>
    </w:p>
    <w:p w14:paraId="0A6359C5" w14:textId="77777777" w:rsidR="001B5598" w:rsidRPr="001B5598" w:rsidRDefault="001B5598" w:rsidP="001B559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077911E" w14:textId="2BAE1071" w:rsidR="009F0351" w:rsidRDefault="001B5598" w:rsidP="009F035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B5598">
        <w:rPr>
          <w:rFonts w:ascii="Times New Roman" w:eastAsia="Times New Roman" w:hAnsi="Times New Roman" w:cs="Times New Roman"/>
        </w:rPr>
        <w:tab/>
      </w:r>
      <w:r w:rsidR="005A430A">
        <w:rPr>
          <w:rFonts w:ascii="Times New Roman" w:eastAsia="Times New Roman" w:hAnsi="Times New Roman" w:cs="Times New Roman"/>
        </w:rPr>
        <w:t>V</w:t>
      </w:r>
      <w:r w:rsidR="00C930FB">
        <w:rPr>
          <w:rFonts w:ascii="Times New Roman" w:eastAsia="Times New Roman" w:hAnsi="Times New Roman" w:cs="Times New Roman"/>
        </w:rPr>
        <w:t>rijednost građevinskih objek</w:t>
      </w:r>
      <w:r w:rsidR="005A430A">
        <w:rPr>
          <w:rFonts w:ascii="Times New Roman" w:eastAsia="Times New Roman" w:hAnsi="Times New Roman" w:cs="Times New Roman"/>
        </w:rPr>
        <w:t xml:space="preserve">ata u odnosu na prethodno izvještajno razdoblje povećana je </w:t>
      </w:r>
      <w:r w:rsidR="00C930FB">
        <w:rPr>
          <w:rFonts w:ascii="Times New Roman" w:eastAsia="Times New Roman" w:hAnsi="Times New Roman" w:cs="Times New Roman"/>
        </w:rPr>
        <w:t>za 23</w:t>
      </w:r>
      <w:r w:rsidR="00640F31">
        <w:rPr>
          <w:rFonts w:ascii="Times New Roman" w:eastAsia="Times New Roman" w:hAnsi="Times New Roman" w:cs="Times New Roman"/>
        </w:rPr>
        <w:t>4</w:t>
      </w:r>
      <w:r w:rsidR="00C930FB">
        <w:rPr>
          <w:rFonts w:ascii="Times New Roman" w:eastAsia="Times New Roman" w:hAnsi="Times New Roman" w:cs="Times New Roman"/>
        </w:rPr>
        <w:t>.</w:t>
      </w:r>
      <w:r w:rsidR="00640F31">
        <w:rPr>
          <w:rFonts w:ascii="Times New Roman" w:eastAsia="Times New Roman" w:hAnsi="Times New Roman" w:cs="Times New Roman"/>
        </w:rPr>
        <w:t>830</w:t>
      </w:r>
      <w:r w:rsidR="00C930FB">
        <w:rPr>
          <w:rFonts w:ascii="Times New Roman" w:eastAsia="Times New Roman" w:hAnsi="Times New Roman" w:cs="Times New Roman"/>
        </w:rPr>
        <w:t xml:space="preserve"> kn</w:t>
      </w:r>
      <w:r w:rsidR="005E5D4A">
        <w:rPr>
          <w:rFonts w:ascii="Times New Roman" w:eastAsia="Times New Roman" w:hAnsi="Times New Roman" w:cs="Times New Roman"/>
        </w:rPr>
        <w:t>,</w:t>
      </w:r>
      <w:r w:rsidR="00C930FB">
        <w:rPr>
          <w:rFonts w:ascii="Times New Roman" w:eastAsia="Times New Roman" w:hAnsi="Times New Roman" w:cs="Times New Roman"/>
        </w:rPr>
        <w:t xml:space="preserve"> </w:t>
      </w:r>
      <w:r w:rsidR="00640F31">
        <w:rPr>
          <w:rFonts w:ascii="Times New Roman" w:eastAsia="Times New Roman" w:hAnsi="Times New Roman" w:cs="Times New Roman"/>
        </w:rPr>
        <w:t>a povećanje se odnosi na izmjenu kotla za kotlovnicu Osnovne škole te postavljanje centralnog grijanja u Područnu škol</w:t>
      </w:r>
      <w:r w:rsidR="00E95830">
        <w:rPr>
          <w:rFonts w:ascii="Times New Roman" w:eastAsia="Times New Roman" w:hAnsi="Times New Roman" w:cs="Times New Roman"/>
        </w:rPr>
        <w:t>u</w:t>
      </w:r>
      <w:r w:rsidR="00640F31">
        <w:rPr>
          <w:rFonts w:ascii="Times New Roman" w:eastAsia="Times New Roman" w:hAnsi="Times New Roman" w:cs="Times New Roman"/>
        </w:rPr>
        <w:t xml:space="preserve"> Ilova.</w:t>
      </w:r>
    </w:p>
    <w:p w14:paraId="5A9374F9" w14:textId="77777777" w:rsidR="00E95830" w:rsidRDefault="00E95830" w:rsidP="00E9583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02E0D56" w14:textId="77777777" w:rsidR="00E95830" w:rsidRDefault="00E95830" w:rsidP="00E9583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AOP 014-Postrojenja i oprema</w:t>
      </w:r>
    </w:p>
    <w:p w14:paraId="2E0930C3" w14:textId="77777777" w:rsidR="00E95830" w:rsidRDefault="00E95830" w:rsidP="00E9583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606E85E" w14:textId="2CAE1931" w:rsidR="00902FEE" w:rsidRDefault="00E95830" w:rsidP="00E9583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Ukupna vrijednost opreme</w:t>
      </w:r>
      <w:r w:rsidR="00D7275D">
        <w:rPr>
          <w:rFonts w:ascii="Times New Roman" w:eastAsia="Times New Roman" w:hAnsi="Times New Roman" w:cs="Times New Roman"/>
        </w:rPr>
        <w:t xml:space="preserve"> </w:t>
      </w:r>
      <w:r w:rsidR="005E5D4A">
        <w:rPr>
          <w:rFonts w:ascii="Times New Roman" w:eastAsia="Times New Roman" w:hAnsi="Times New Roman" w:cs="Times New Roman"/>
        </w:rPr>
        <w:t>nakon ispravka vrij</w:t>
      </w:r>
      <w:r w:rsidR="00660A8A">
        <w:rPr>
          <w:rFonts w:ascii="Times New Roman" w:eastAsia="Times New Roman" w:hAnsi="Times New Roman" w:cs="Times New Roman"/>
        </w:rPr>
        <w:t>e</w:t>
      </w:r>
      <w:r w:rsidR="005E5D4A">
        <w:rPr>
          <w:rFonts w:ascii="Times New Roman" w:eastAsia="Times New Roman" w:hAnsi="Times New Roman" w:cs="Times New Roman"/>
        </w:rPr>
        <w:t>dnosti</w:t>
      </w:r>
      <w:r w:rsidR="00660A8A">
        <w:rPr>
          <w:rFonts w:ascii="Times New Roman" w:eastAsia="Times New Roman" w:hAnsi="Times New Roman" w:cs="Times New Roman"/>
        </w:rPr>
        <w:t xml:space="preserve"> veća</w:t>
      </w:r>
      <w:r w:rsidR="00D7275D">
        <w:rPr>
          <w:rFonts w:ascii="Times New Roman" w:eastAsia="Times New Roman" w:hAnsi="Times New Roman" w:cs="Times New Roman"/>
        </w:rPr>
        <w:t xml:space="preserve"> je u odnosu na</w:t>
      </w:r>
      <w:r w:rsidR="009F0351">
        <w:rPr>
          <w:rFonts w:ascii="Times New Roman" w:eastAsia="Times New Roman" w:hAnsi="Times New Roman" w:cs="Times New Roman"/>
        </w:rPr>
        <w:t xml:space="preserve"> 201</w:t>
      </w:r>
      <w:r w:rsidR="00640F31">
        <w:rPr>
          <w:rFonts w:ascii="Times New Roman" w:eastAsia="Times New Roman" w:hAnsi="Times New Roman" w:cs="Times New Roman"/>
        </w:rPr>
        <w:t>8</w:t>
      </w:r>
      <w:r w:rsidR="009F0351">
        <w:rPr>
          <w:rFonts w:ascii="Times New Roman" w:eastAsia="Times New Roman" w:hAnsi="Times New Roman" w:cs="Times New Roman"/>
        </w:rPr>
        <w:t xml:space="preserve">.godinu za </w:t>
      </w:r>
      <w:r w:rsidR="00640F31">
        <w:rPr>
          <w:rFonts w:ascii="Times New Roman" w:eastAsia="Times New Roman" w:hAnsi="Times New Roman" w:cs="Times New Roman"/>
        </w:rPr>
        <w:t xml:space="preserve">43,8%. Sredstvima MZO za provedbu </w:t>
      </w:r>
      <w:proofErr w:type="spellStart"/>
      <w:r w:rsidR="00640F31">
        <w:rPr>
          <w:rFonts w:ascii="Times New Roman" w:eastAsia="Times New Roman" w:hAnsi="Times New Roman" w:cs="Times New Roman"/>
        </w:rPr>
        <w:t>kurikularne</w:t>
      </w:r>
      <w:proofErr w:type="spellEnd"/>
      <w:r w:rsidR="00640F31">
        <w:rPr>
          <w:rFonts w:ascii="Times New Roman" w:eastAsia="Times New Roman" w:hAnsi="Times New Roman" w:cs="Times New Roman"/>
        </w:rPr>
        <w:t xml:space="preserve"> reforme nabavljena je oprema u vrijednosti 14.000 kn</w:t>
      </w:r>
      <w:r w:rsidR="00252434">
        <w:rPr>
          <w:rFonts w:ascii="Times New Roman" w:eastAsia="Times New Roman" w:hAnsi="Times New Roman" w:cs="Times New Roman"/>
        </w:rPr>
        <w:t xml:space="preserve"> te udžbenici i knjige za knjižnicu u vrijednosti 192.362 kn.</w:t>
      </w:r>
      <w:r w:rsidR="00640F31">
        <w:rPr>
          <w:rFonts w:ascii="Times New Roman" w:eastAsia="Times New Roman" w:hAnsi="Times New Roman" w:cs="Times New Roman"/>
        </w:rPr>
        <w:t xml:space="preserve"> </w:t>
      </w:r>
      <w:r w:rsidR="00252434">
        <w:rPr>
          <w:rFonts w:ascii="Times New Roman" w:eastAsia="Times New Roman" w:hAnsi="Times New Roman" w:cs="Times New Roman"/>
        </w:rPr>
        <w:t>S</w:t>
      </w:r>
      <w:r w:rsidR="00640F31">
        <w:rPr>
          <w:rFonts w:ascii="Times New Roman" w:eastAsia="Times New Roman" w:hAnsi="Times New Roman" w:cs="Times New Roman"/>
        </w:rPr>
        <w:t xml:space="preserve">redstvima donacija </w:t>
      </w:r>
      <w:r w:rsidR="00252434">
        <w:rPr>
          <w:rFonts w:ascii="Times New Roman" w:eastAsia="Times New Roman" w:hAnsi="Times New Roman" w:cs="Times New Roman"/>
        </w:rPr>
        <w:t xml:space="preserve">nabavljena je oprema u vrijednosti 39.647 kn. </w:t>
      </w:r>
    </w:p>
    <w:p w14:paraId="720D2806" w14:textId="77777777" w:rsidR="001B5598" w:rsidRPr="001B5598" w:rsidRDefault="00255F37" w:rsidP="008C1DB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C1DB3">
        <w:rPr>
          <w:rFonts w:ascii="Times New Roman" w:eastAsia="Times New Roman" w:hAnsi="Times New Roman" w:cs="Times New Roman"/>
        </w:rPr>
        <w:t xml:space="preserve">  </w:t>
      </w:r>
    </w:p>
    <w:p w14:paraId="7DC57220" w14:textId="77777777" w:rsidR="00BF5DCF" w:rsidRDefault="00F07030" w:rsidP="00BF5DC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AOP  04</w:t>
      </w:r>
      <w:r w:rsidR="00476A70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i 0</w:t>
      </w:r>
      <w:r w:rsidR="00476A70"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>-Sitan inventar u upotrebi/ispravak sitnog inventara u upotrebi</w:t>
      </w:r>
      <w:r w:rsidR="0086635B">
        <w:rPr>
          <w:rFonts w:ascii="Times New Roman" w:eastAsia="Times New Roman" w:hAnsi="Times New Roman" w:cs="Times New Roman"/>
        </w:rPr>
        <w:t xml:space="preserve"> </w:t>
      </w:r>
    </w:p>
    <w:p w14:paraId="1AB830E2" w14:textId="77777777" w:rsidR="009B41A8" w:rsidRDefault="009B41A8" w:rsidP="00BF5DC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F3BE76A" w14:textId="69E579C5" w:rsidR="00BF5DCF" w:rsidRDefault="009B41A8" w:rsidP="00BF5DC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U 201</w:t>
      </w:r>
      <w:r w:rsidR="00660A8A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.g. nabavljeno je sitnog inventara u vrijednosti od </w:t>
      </w:r>
      <w:r w:rsidR="00AE5764">
        <w:rPr>
          <w:rFonts w:ascii="Times New Roman" w:eastAsia="Times New Roman" w:hAnsi="Times New Roman" w:cs="Times New Roman"/>
        </w:rPr>
        <w:t>49.500 k</w:t>
      </w:r>
      <w:r>
        <w:rPr>
          <w:rFonts w:ascii="Times New Roman" w:eastAsia="Times New Roman" w:hAnsi="Times New Roman" w:cs="Times New Roman"/>
        </w:rPr>
        <w:t>n</w:t>
      </w:r>
      <w:r w:rsidR="003A089D">
        <w:rPr>
          <w:rFonts w:ascii="Times New Roman" w:eastAsia="Times New Roman" w:hAnsi="Times New Roman" w:cs="Times New Roman"/>
        </w:rPr>
        <w:t xml:space="preserve"> </w:t>
      </w:r>
      <w:r w:rsidR="00AE5764">
        <w:rPr>
          <w:rFonts w:ascii="Times New Roman" w:eastAsia="Times New Roman" w:hAnsi="Times New Roman" w:cs="Times New Roman"/>
        </w:rPr>
        <w:t>a po popisu imovine izvršen je otpis dotrajalog i neupotrebljivog sitnog inventara u vrijednosti od 65.755 kn.</w:t>
      </w:r>
    </w:p>
    <w:p w14:paraId="237D5921" w14:textId="77777777" w:rsidR="00AE5764" w:rsidRDefault="00AE5764" w:rsidP="00BF5DC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829A540" w14:textId="77777777" w:rsidR="001B5598" w:rsidRDefault="001B5598" w:rsidP="00BF5DCF">
      <w:pPr>
        <w:spacing w:after="0" w:line="240" w:lineRule="auto"/>
        <w:rPr>
          <w:rFonts w:ascii="Times New Roman" w:hAnsi="Times New Roman" w:cs="Times New Roman"/>
        </w:rPr>
      </w:pPr>
      <w:r w:rsidRPr="001B5598">
        <w:rPr>
          <w:rFonts w:ascii="Times New Roman" w:hAnsi="Times New Roman" w:cs="Times New Roman"/>
        </w:rPr>
        <w:t>AOP 06</w:t>
      </w:r>
      <w:r w:rsidR="00476A70">
        <w:rPr>
          <w:rFonts w:ascii="Times New Roman" w:hAnsi="Times New Roman" w:cs="Times New Roman"/>
        </w:rPr>
        <w:t>5</w:t>
      </w:r>
      <w:r w:rsidRPr="001B5598">
        <w:rPr>
          <w:rFonts w:ascii="Times New Roman" w:hAnsi="Times New Roman" w:cs="Times New Roman"/>
        </w:rPr>
        <w:t>- Novac na računu kod tuzemnih poslovnih banaka</w:t>
      </w:r>
    </w:p>
    <w:p w14:paraId="60B556A0" w14:textId="77777777" w:rsidR="007860D6" w:rsidRPr="00BF5DCF" w:rsidRDefault="007860D6" w:rsidP="00BF5DC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7C911D1" w14:textId="47D1400E" w:rsidR="009B41A8" w:rsidRDefault="001B5598" w:rsidP="00BF5DCF">
      <w:pPr>
        <w:rPr>
          <w:rFonts w:ascii="Times New Roman" w:hAnsi="Times New Roman" w:cs="Times New Roman"/>
        </w:rPr>
      </w:pPr>
      <w:r w:rsidRPr="001B5598">
        <w:rPr>
          <w:rFonts w:ascii="Times New Roman" w:hAnsi="Times New Roman" w:cs="Times New Roman"/>
        </w:rPr>
        <w:tab/>
      </w:r>
      <w:r w:rsidR="00AE5764">
        <w:rPr>
          <w:rFonts w:ascii="Times New Roman" w:hAnsi="Times New Roman" w:cs="Times New Roman"/>
        </w:rPr>
        <w:t xml:space="preserve">  </w:t>
      </w:r>
      <w:r w:rsidR="003A089D">
        <w:rPr>
          <w:rFonts w:ascii="Times New Roman" w:hAnsi="Times New Roman" w:cs="Times New Roman"/>
        </w:rPr>
        <w:t>Od 1. siječnja 2019.g. škola posl</w:t>
      </w:r>
      <w:r w:rsidR="00AE5764">
        <w:rPr>
          <w:rFonts w:ascii="Times New Roman" w:hAnsi="Times New Roman" w:cs="Times New Roman"/>
        </w:rPr>
        <w:t>uje</w:t>
      </w:r>
      <w:r w:rsidR="003A089D">
        <w:rPr>
          <w:rFonts w:ascii="Times New Roman" w:hAnsi="Times New Roman" w:cs="Times New Roman"/>
        </w:rPr>
        <w:t xml:space="preserve"> </w:t>
      </w:r>
      <w:r w:rsidR="003944BC">
        <w:rPr>
          <w:rFonts w:ascii="Times New Roman" w:hAnsi="Times New Roman" w:cs="Times New Roman"/>
        </w:rPr>
        <w:t>u</w:t>
      </w:r>
      <w:r w:rsidR="003A089D">
        <w:rPr>
          <w:rFonts w:ascii="Times New Roman" w:hAnsi="Times New Roman" w:cs="Times New Roman"/>
        </w:rPr>
        <w:t xml:space="preserve"> sustavu gradske riznice</w:t>
      </w:r>
      <w:r w:rsidR="00AE5764">
        <w:rPr>
          <w:rFonts w:ascii="Times New Roman" w:hAnsi="Times New Roman" w:cs="Times New Roman"/>
        </w:rPr>
        <w:t xml:space="preserve"> te su sva sredstva sa žiro računa Škole prene</w:t>
      </w:r>
      <w:r w:rsidR="002263D1">
        <w:rPr>
          <w:rFonts w:ascii="Times New Roman" w:hAnsi="Times New Roman" w:cs="Times New Roman"/>
        </w:rPr>
        <w:t>se</w:t>
      </w:r>
      <w:r w:rsidR="00AE5764">
        <w:rPr>
          <w:rFonts w:ascii="Times New Roman" w:hAnsi="Times New Roman" w:cs="Times New Roman"/>
        </w:rPr>
        <w:t>n</w:t>
      </w:r>
      <w:r w:rsidR="002263D1">
        <w:rPr>
          <w:rFonts w:ascii="Times New Roman" w:hAnsi="Times New Roman" w:cs="Times New Roman"/>
        </w:rPr>
        <w:t>a</w:t>
      </w:r>
      <w:r w:rsidR="00AE5764">
        <w:rPr>
          <w:rFonts w:ascii="Times New Roman" w:hAnsi="Times New Roman" w:cs="Times New Roman"/>
        </w:rPr>
        <w:t xml:space="preserve"> na račun Grada Kutine. Žiro račun Škole zatvoren je 31.3.</w:t>
      </w:r>
      <w:r w:rsidR="00DF0BFE">
        <w:rPr>
          <w:rFonts w:ascii="Times New Roman" w:hAnsi="Times New Roman" w:cs="Times New Roman"/>
        </w:rPr>
        <w:t xml:space="preserve"> </w:t>
      </w:r>
      <w:r w:rsidR="00AE5764">
        <w:rPr>
          <w:rFonts w:ascii="Times New Roman" w:hAnsi="Times New Roman" w:cs="Times New Roman"/>
        </w:rPr>
        <w:t>2019.g.</w:t>
      </w:r>
    </w:p>
    <w:p w14:paraId="67BD42A9" w14:textId="77777777" w:rsidR="000E5DF8" w:rsidRDefault="000E5DF8" w:rsidP="00BF5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079-Potraživanja za više plaćene poreze i doprinose</w:t>
      </w:r>
    </w:p>
    <w:p w14:paraId="62B32F06" w14:textId="73F4E86E" w:rsidR="000E5DF8" w:rsidRDefault="000E5DF8" w:rsidP="00BF5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D0426">
        <w:rPr>
          <w:rFonts w:ascii="Times New Roman" w:hAnsi="Times New Roman" w:cs="Times New Roman"/>
        </w:rPr>
        <w:t xml:space="preserve">  </w:t>
      </w:r>
      <w:r w:rsidR="003944BC">
        <w:rPr>
          <w:rFonts w:ascii="Times New Roman" w:hAnsi="Times New Roman" w:cs="Times New Roman"/>
        </w:rPr>
        <w:t>Stanje potraživanja za</w:t>
      </w:r>
      <w:r w:rsidR="00A458DE">
        <w:rPr>
          <w:rFonts w:ascii="Times New Roman" w:hAnsi="Times New Roman" w:cs="Times New Roman"/>
        </w:rPr>
        <w:t xml:space="preserve"> više uplaćen</w:t>
      </w:r>
      <w:r w:rsidR="003944BC">
        <w:rPr>
          <w:rFonts w:ascii="Times New Roman" w:hAnsi="Times New Roman" w:cs="Times New Roman"/>
        </w:rPr>
        <w:t>i</w:t>
      </w:r>
      <w:r w:rsidR="00A458DE">
        <w:rPr>
          <w:rFonts w:ascii="Times New Roman" w:hAnsi="Times New Roman" w:cs="Times New Roman"/>
        </w:rPr>
        <w:t xml:space="preserve"> porez i prirez u državni proračun</w:t>
      </w:r>
      <w:r w:rsidR="00E95830">
        <w:rPr>
          <w:rFonts w:ascii="Times New Roman" w:hAnsi="Times New Roman" w:cs="Times New Roman"/>
        </w:rPr>
        <w:t>. P</w:t>
      </w:r>
      <w:r>
        <w:rPr>
          <w:rFonts w:ascii="Times New Roman" w:hAnsi="Times New Roman" w:cs="Times New Roman"/>
        </w:rPr>
        <w:t>ri obračunu plaće za studeni 2017.g. i konačnom obračunu poreza na dohodak za 2017.g. na pojedinim općinama</w:t>
      </w:r>
      <w:r w:rsidR="006B0437">
        <w:rPr>
          <w:rFonts w:ascii="Times New Roman" w:hAnsi="Times New Roman" w:cs="Times New Roman"/>
        </w:rPr>
        <w:t xml:space="preserve"> tj. poreznim uprava</w:t>
      </w:r>
      <w:r w:rsidR="007678D9">
        <w:rPr>
          <w:rFonts w:ascii="Times New Roman" w:hAnsi="Times New Roman" w:cs="Times New Roman"/>
        </w:rPr>
        <w:t>ma</w:t>
      </w:r>
      <w:r w:rsidR="006B0437">
        <w:rPr>
          <w:rFonts w:ascii="Times New Roman" w:hAnsi="Times New Roman" w:cs="Times New Roman"/>
        </w:rPr>
        <w:t xml:space="preserve"> nije bilo dovoljno sredstava na računima obveze za poreze i prireze te je iskazano potraživanje za isplaćeni porez i prirez po godišnjem obračunu. </w:t>
      </w:r>
      <w:r w:rsidR="00A458DE">
        <w:rPr>
          <w:rFonts w:ascii="Times New Roman" w:hAnsi="Times New Roman" w:cs="Times New Roman"/>
        </w:rPr>
        <w:t xml:space="preserve">Povrat preplaćenog poreza i prireza izvršit će se </w:t>
      </w:r>
      <w:r w:rsidR="006B0437">
        <w:rPr>
          <w:rFonts w:ascii="Times New Roman" w:hAnsi="Times New Roman" w:cs="Times New Roman"/>
        </w:rPr>
        <w:t>preko SNU obrasca</w:t>
      </w:r>
      <w:r w:rsidR="007678D9">
        <w:rPr>
          <w:rFonts w:ascii="Times New Roman" w:hAnsi="Times New Roman" w:cs="Times New Roman"/>
        </w:rPr>
        <w:t xml:space="preserve"> </w:t>
      </w:r>
      <w:r w:rsidR="00A458DE">
        <w:rPr>
          <w:rFonts w:ascii="Times New Roman" w:hAnsi="Times New Roman" w:cs="Times New Roman"/>
        </w:rPr>
        <w:t>u što kraćem periodu.</w:t>
      </w:r>
    </w:p>
    <w:p w14:paraId="56D4AB9C" w14:textId="77777777" w:rsidR="009B41A8" w:rsidRDefault="009B41A8" w:rsidP="00BF5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 080-Ostala potraživanja</w:t>
      </w:r>
    </w:p>
    <w:p w14:paraId="37C874DC" w14:textId="6235B852" w:rsidR="009B41A8" w:rsidRDefault="009B41A8" w:rsidP="00BF5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E549B">
        <w:rPr>
          <w:rFonts w:ascii="Times New Roman" w:hAnsi="Times New Roman" w:cs="Times New Roman"/>
        </w:rPr>
        <w:t>Stanje ostalih potraživanja za 201</w:t>
      </w:r>
      <w:r w:rsidR="002263D1">
        <w:rPr>
          <w:rFonts w:ascii="Times New Roman" w:hAnsi="Times New Roman" w:cs="Times New Roman"/>
        </w:rPr>
        <w:t>9</w:t>
      </w:r>
      <w:r w:rsidR="009E549B">
        <w:rPr>
          <w:rFonts w:ascii="Times New Roman" w:hAnsi="Times New Roman" w:cs="Times New Roman"/>
        </w:rPr>
        <w:t xml:space="preserve">.g. </w:t>
      </w:r>
      <w:r w:rsidR="002263D1">
        <w:rPr>
          <w:rFonts w:ascii="Times New Roman" w:hAnsi="Times New Roman" w:cs="Times New Roman"/>
        </w:rPr>
        <w:t>u iznosu od 14.933</w:t>
      </w:r>
      <w:r w:rsidR="00DF0BFE">
        <w:rPr>
          <w:rFonts w:ascii="Times New Roman" w:hAnsi="Times New Roman" w:cs="Times New Roman"/>
        </w:rPr>
        <w:t xml:space="preserve"> kn a </w:t>
      </w:r>
      <w:r w:rsidR="002263D1">
        <w:rPr>
          <w:rFonts w:ascii="Times New Roman" w:hAnsi="Times New Roman" w:cs="Times New Roman"/>
        </w:rPr>
        <w:t>odnosi se na potraživanja za bolovanja na teret HZZO 14.890 kn i potraživanja od dobavljača za preplaćeni iznos računa</w:t>
      </w:r>
      <w:r w:rsidR="00E95830">
        <w:rPr>
          <w:rFonts w:ascii="Times New Roman" w:hAnsi="Times New Roman" w:cs="Times New Roman"/>
        </w:rPr>
        <w:t xml:space="preserve"> 43 kn</w:t>
      </w:r>
      <w:r w:rsidR="002263D1">
        <w:rPr>
          <w:rFonts w:ascii="Times New Roman" w:hAnsi="Times New Roman" w:cs="Times New Roman"/>
        </w:rPr>
        <w:t xml:space="preserve">. </w:t>
      </w:r>
    </w:p>
    <w:p w14:paraId="2037F90F" w14:textId="77777777" w:rsidR="002B600B" w:rsidRPr="001B5598" w:rsidRDefault="002B600B" w:rsidP="002B600B">
      <w:pPr>
        <w:rPr>
          <w:rFonts w:ascii="Times New Roman" w:hAnsi="Times New Roman" w:cs="Times New Roman"/>
        </w:rPr>
      </w:pPr>
      <w:r w:rsidRPr="001B5598">
        <w:rPr>
          <w:rFonts w:ascii="Times New Roman" w:hAnsi="Times New Roman" w:cs="Times New Roman"/>
        </w:rPr>
        <w:t>AOP 130 -Dionice i udjeli u glavnici kreditnih institucija u javnom sektoru</w:t>
      </w:r>
    </w:p>
    <w:p w14:paraId="1E5A85D3" w14:textId="77777777" w:rsidR="002B600B" w:rsidRDefault="002B600B" w:rsidP="002B600B">
      <w:pPr>
        <w:rPr>
          <w:rFonts w:ascii="Times New Roman" w:hAnsi="Times New Roman" w:cs="Times New Roman"/>
        </w:rPr>
      </w:pPr>
      <w:r w:rsidRPr="001B5598">
        <w:rPr>
          <w:rFonts w:ascii="Times New Roman" w:hAnsi="Times New Roman" w:cs="Times New Roman"/>
        </w:rPr>
        <w:tab/>
        <w:t>Škola ima pri Središnjem depozitarnom klirinškom društvu pet dionica PBZ-a u nominalnoj vrijednosti 500</w:t>
      </w:r>
      <w:r w:rsidR="000D3FED">
        <w:rPr>
          <w:rFonts w:ascii="Times New Roman" w:hAnsi="Times New Roman" w:cs="Times New Roman"/>
        </w:rPr>
        <w:t>,00</w:t>
      </w:r>
      <w:r w:rsidRPr="001B5598">
        <w:rPr>
          <w:rFonts w:ascii="Times New Roman" w:hAnsi="Times New Roman" w:cs="Times New Roman"/>
        </w:rPr>
        <w:t xml:space="preserve"> kn. </w:t>
      </w:r>
    </w:p>
    <w:p w14:paraId="23B28063" w14:textId="41ED0E20" w:rsidR="00CA6C57" w:rsidRDefault="00CA6C57" w:rsidP="00CA6C5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AOP 152- Potraživanja za upravne i administrativne pristojbe  pristojbe po posebnim propisima i naknade</w:t>
      </w:r>
    </w:p>
    <w:p w14:paraId="11F40FAA" w14:textId="77777777" w:rsidR="00CA6C57" w:rsidRDefault="00CA6C57" w:rsidP="00CA6C5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B099AFD" w14:textId="0B67664E" w:rsidR="00CA6C57" w:rsidRDefault="00CA6C57" w:rsidP="00CA6C57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1B5598">
        <w:rPr>
          <w:rFonts w:ascii="Times New Roman" w:eastAsia="Times New Roman" w:hAnsi="Times New Roman" w:cs="Times New Roman"/>
        </w:rPr>
        <w:t xml:space="preserve">Na </w:t>
      </w:r>
      <w:r>
        <w:rPr>
          <w:rFonts w:ascii="Times New Roman" w:eastAsia="Times New Roman" w:hAnsi="Times New Roman" w:cs="Times New Roman"/>
        </w:rPr>
        <w:t>kontu</w:t>
      </w:r>
      <w:r w:rsidRPr="001B5598">
        <w:rPr>
          <w:rFonts w:ascii="Times New Roman" w:eastAsia="Times New Roman" w:hAnsi="Times New Roman" w:cs="Times New Roman"/>
        </w:rPr>
        <w:t xml:space="preserve"> 165 iskazana su potraživanja za </w:t>
      </w:r>
      <w:r>
        <w:rPr>
          <w:rFonts w:ascii="Times New Roman" w:eastAsia="Times New Roman" w:hAnsi="Times New Roman" w:cs="Times New Roman"/>
        </w:rPr>
        <w:t>dospjele i nedospjele</w:t>
      </w:r>
      <w:r w:rsidRPr="001B5598">
        <w:rPr>
          <w:rFonts w:ascii="Times New Roman" w:eastAsia="Times New Roman" w:hAnsi="Times New Roman" w:cs="Times New Roman"/>
        </w:rPr>
        <w:t xml:space="preserve"> </w:t>
      </w:r>
      <w:r w:rsidR="00A433FA">
        <w:rPr>
          <w:rFonts w:ascii="Times New Roman" w:eastAsia="Times New Roman" w:hAnsi="Times New Roman" w:cs="Times New Roman"/>
        </w:rPr>
        <w:t xml:space="preserve">izdane </w:t>
      </w:r>
      <w:r w:rsidRPr="001B5598">
        <w:rPr>
          <w:rFonts w:ascii="Times New Roman" w:eastAsia="Times New Roman" w:hAnsi="Times New Roman" w:cs="Times New Roman"/>
        </w:rPr>
        <w:t>račun</w:t>
      </w:r>
      <w:r>
        <w:rPr>
          <w:rFonts w:ascii="Times New Roman" w:eastAsia="Times New Roman" w:hAnsi="Times New Roman" w:cs="Times New Roman"/>
        </w:rPr>
        <w:t>e</w:t>
      </w:r>
      <w:r w:rsidRPr="001B5598">
        <w:rPr>
          <w:rFonts w:ascii="Times New Roman" w:eastAsia="Times New Roman" w:hAnsi="Times New Roman" w:cs="Times New Roman"/>
        </w:rPr>
        <w:t xml:space="preserve"> za prehranu učenika</w:t>
      </w:r>
      <w:r>
        <w:rPr>
          <w:rFonts w:ascii="Times New Roman" w:eastAsia="Times New Roman" w:hAnsi="Times New Roman" w:cs="Times New Roman"/>
        </w:rPr>
        <w:t xml:space="preserve"> i produženi boravak</w:t>
      </w:r>
      <w:r w:rsidRPr="001B559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 iznosu od </w:t>
      </w:r>
      <w:r w:rsidR="00700468">
        <w:rPr>
          <w:rFonts w:ascii="Times New Roman" w:eastAsia="Times New Roman" w:hAnsi="Times New Roman" w:cs="Times New Roman"/>
        </w:rPr>
        <w:t>33.089</w:t>
      </w:r>
      <w:r>
        <w:rPr>
          <w:rFonts w:ascii="Times New Roman" w:eastAsia="Times New Roman" w:hAnsi="Times New Roman" w:cs="Times New Roman"/>
        </w:rPr>
        <w:t xml:space="preserve"> kn.</w:t>
      </w:r>
      <w:r w:rsidR="009E549B">
        <w:rPr>
          <w:rFonts w:ascii="Times New Roman" w:eastAsia="Times New Roman" w:hAnsi="Times New Roman" w:cs="Times New Roman"/>
        </w:rPr>
        <w:t xml:space="preserve"> </w:t>
      </w:r>
    </w:p>
    <w:p w14:paraId="1A8BB886" w14:textId="77777777" w:rsidR="005C423F" w:rsidRDefault="005C423F" w:rsidP="005C423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D32B3A2" w14:textId="5FD21781" w:rsidR="00CA6C57" w:rsidRDefault="00CA6C57" w:rsidP="005C423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AOP 153 -</w:t>
      </w:r>
      <w:r w:rsidR="005C423F">
        <w:rPr>
          <w:rFonts w:ascii="Times New Roman" w:eastAsia="Times New Roman" w:hAnsi="Times New Roman" w:cs="Times New Roman"/>
        </w:rPr>
        <w:t xml:space="preserve">Potraživanja za </w:t>
      </w:r>
      <w:r w:rsidR="00700468">
        <w:rPr>
          <w:rFonts w:ascii="Times New Roman" w:eastAsia="Times New Roman" w:hAnsi="Times New Roman" w:cs="Times New Roman"/>
        </w:rPr>
        <w:t>kazne i upravne mjere e ostale prihode</w:t>
      </w:r>
    </w:p>
    <w:p w14:paraId="19DC93AC" w14:textId="3E19DEDD" w:rsidR="00700468" w:rsidRDefault="00700468" w:rsidP="005C423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18792AA" w14:textId="2DAA562B" w:rsidR="00700468" w:rsidRDefault="00700468" w:rsidP="005C423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Na kontu 168 evidentirano je potraživanje za sredstva po ugovoru o sponzorstvu INA industrija nafte za nabavu opreme za odjel učenika s teškoćama u razvoju. Oprema je nabavljena u prosincu</w:t>
      </w:r>
      <w:r w:rsidR="00C134AA">
        <w:rPr>
          <w:rFonts w:ascii="Times New Roman" w:eastAsia="Times New Roman" w:hAnsi="Times New Roman" w:cs="Times New Roman"/>
        </w:rPr>
        <w:t xml:space="preserve"> 2019.g.</w:t>
      </w:r>
      <w:r>
        <w:rPr>
          <w:rFonts w:ascii="Times New Roman" w:eastAsia="Times New Roman" w:hAnsi="Times New Roman" w:cs="Times New Roman"/>
        </w:rPr>
        <w:t xml:space="preserve"> a sredstva su uplaćena u siječnju 2020.g.</w:t>
      </w:r>
    </w:p>
    <w:p w14:paraId="1D224E95" w14:textId="77777777" w:rsidR="005C423F" w:rsidRDefault="005C423F" w:rsidP="00CA6C57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14:paraId="2600B714" w14:textId="77777777" w:rsidR="00BF5DCF" w:rsidRDefault="00EF4A7E" w:rsidP="005C006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AOP 1</w:t>
      </w:r>
      <w:r w:rsidR="00BC06E2">
        <w:rPr>
          <w:rFonts w:ascii="Times New Roman" w:hAnsi="Times New Roman" w:cs="Times New Roman"/>
        </w:rPr>
        <w:t>58</w:t>
      </w:r>
      <w:r w:rsidR="00987C97" w:rsidRPr="00987C97">
        <w:rPr>
          <w:rFonts w:ascii="Times New Roman" w:hAnsi="Times New Roman" w:cs="Times New Roman"/>
        </w:rPr>
        <w:t>- Konti</w:t>
      </w:r>
      <w:r w:rsidR="007860D6">
        <w:rPr>
          <w:rFonts w:ascii="Times New Roman" w:hAnsi="Times New Roman" w:cs="Times New Roman"/>
        </w:rPr>
        <w:t>nu</w:t>
      </w:r>
      <w:r w:rsidR="00987C97" w:rsidRPr="00987C97">
        <w:rPr>
          <w:rFonts w:ascii="Times New Roman" w:hAnsi="Times New Roman" w:cs="Times New Roman"/>
        </w:rPr>
        <w:t>irani rashodi budućih razdoblja</w:t>
      </w:r>
    </w:p>
    <w:p w14:paraId="047C2E1F" w14:textId="77777777" w:rsidR="00BF5DCF" w:rsidRDefault="00BF5DCF" w:rsidP="00BF5DCF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14:paraId="073BCE83" w14:textId="1FE65DA0" w:rsidR="00BF5DCF" w:rsidRPr="00BF5DCF" w:rsidRDefault="00F608DC" w:rsidP="00BF5DCF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Na kontu 193 i</w:t>
      </w:r>
      <w:r w:rsidR="00987C97">
        <w:rPr>
          <w:rFonts w:ascii="Times New Roman" w:hAnsi="Times New Roman" w:cs="Times New Roman"/>
        </w:rPr>
        <w:t xml:space="preserve">skazan </w:t>
      </w:r>
      <w:r>
        <w:rPr>
          <w:rFonts w:ascii="Times New Roman" w:hAnsi="Times New Roman" w:cs="Times New Roman"/>
        </w:rPr>
        <w:t xml:space="preserve">je </w:t>
      </w:r>
      <w:r w:rsidR="00987C97">
        <w:rPr>
          <w:rFonts w:ascii="Times New Roman" w:hAnsi="Times New Roman" w:cs="Times New Roman"/>
        </w:rPr>
        <w:t xml:space="preserve">rashod za </w:t>
      </w:r>
      <w:r>
        <w:rPr>
          <w:rFonts w:ascii="Times New Roman" w:hAnsi="Times New Roman" w:cs="Times New Roman"/>
        </w:rPr>
        <w:t xml:space="preserve">bruto </w:t>
      </w:r>
      <w:r w:rsidR="00987C97">
        <w:rPr>
          <w:rFonts w:ascii="Times New Roman" w:hAnsi="Times New Roman" w:cs="Times New Roman"/>
        </w:rPr>
        <w:t>plaću i naknade zaposlenicima</w:t>
      </w:r>
      <w:r w:rsidR="005C0065">
        <w:rPr>
          <w:rFonts w:ascii="Times New Roman" w:hAnsi="Times New Roman" w:cs="Times New Roman"/>
        </w:rPr>
        <w:t xml:space="preserve"> i učitelju u produženom boravku</w:t>
      </w:r>
      <w:r w:rsidR="00987C97">
        <w:rPr>
          <w:rFonts w:ascii="Times New Roman" w:hAnsi="Times New Roman" w:cs="Times New Roman"/>
        </w:rPr>
        <w:t xml:space="preserve"> za mjesec prosinac 201</w:t>
      </w:r>
      <w:r w:rsidR="00700468">
        <w:rPr>
          <w:rFonts w:ascii="Times New Roman" w:hAnsi="Times New Roman" w:cs="Times New Roman"/>
        </w:rPr>
        <w:t>9</w:t>
      </w:r>
      <w:r w:rsidR="00987C97">
        <w:rPr>
          <w:rFonts w:ascii="Times New Roman" w:hAnsi="Times New Roman" w:cs="Times New Roman"/>
        </w:rPr>
        <w:t>.g.</w:t>
      </w:r>
      <w:r>
        <w:rPr>
          <w:rFonts w:ascii="Times New Roman" w:hAnsi="Times New Roman" w:cs="Times New Roman"/>
        </w:rPr>
        <w:t xml:space="preserve"> i to: za zaposlenike škole </w:t>
      </w:r>
      <w:r w:rsidR="00700468">
        <w:rPr>
          <w:rFonts w:ascii="Times New Roman" w:hAnsi="Times New Roman" w:cs="Times New Roman"/>
        </w:rPr>
        <w:t>579.078</w:t>
      </w:r>
      <w:r>
        <w:rPr>
          <w:rFonts w:ascii="Times New Roman" w:hAnsi="Times New Roman" w:cs="Times New Roman"/>
        </w:rPr>
        <w:t xml:space="preserve"> kn</w:t>
      </w:r>
      <w:r w:rsidR="00700468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za učitelja u produženom boravku </w:t>
      </w:r>
      <w:r w:rsidR="00700468">
        <w:rPr>
          <w:rFonts w:ascii="Times New Roman" w:hAnsi="Times New Roman" w:cs="Times New Roman"/>
        </w:rPr>
        <w:t>10.688</w:t>
      </w:r>
      <w:r>
        <w:rPr>
          <w:rFonts w:ascii="Times New Roman" w:hAnsi="Times New Roman" w:cs="Times New Roman"/>
        </w:rPr>
        <w:t xml:space="preserve"> kn</w:t>
      </w:r>
      <w:r w:rsidR="00700468">
        <w:rPr>
          <w:rFonts w:ascii="Times New Roman" w:hAnsi="Times New Roman" w:cs="Times New Roman"/>
        </w:rPr>
        <w:t>.</w:t>
      </w:r>
    </w:p>
    <w:p w14:paraId="6F144042" w14:textId="77777777" w:rsidR="009C43D2" w:rsidRDefault="009C43D2" w:rsidP="00355D9B">
      <w:pPr>
        <w:rPr>
          <w:rFonts w:ascii="Times New Roman" w:hAnsi="Times New Roman" w:cs="Times New Roman"/>
        </w:rPr>
      </w:pPr>
    </w:p>
    <w:p w14:paraId="4BE1A94F" w14:textId="4DA932F2" w:rsidR="00700468" w:rsidRDefault="00700468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244 i 245- Izvanbilanični zapisi</w:t>
      </w:r>
      <w:r w:rsidR="00397D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aktiva i pasiva</w:t>
      </w:r>
    </w:p>
    <w:p w14:paraId="3DADFBB2" w14:textId="28012441" w:rsidR="007F7011" w:rsidRDefault="00700468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178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17843">
        <w:rPr>
          <w:rFonts w:ascii="Times New Roman" w:hAnsi="Times New Roman" w:cs="Times New Roman"/>
        </w:rPr>
        <w:t xml:space="preserve">31.12.2018.g. na računima 991 i 996 evidentirana je </w:t>
      </w:r>
      <w:proofErr w:type="spellStart"/>
      <w:r w:rsidR="00E17843">
        <w:rPr>
          <w:rFonts w:ascii="Times New Roman" w:hAnsi="Times New Roman" w:cs="Times New Roman"/>
        </w:rPr>
        <w:t>Carnet</w:t>
      </w:r>
      <w:proofErr w:type="spellEnd"/>
      <w:r w:rsidR="00E17843">
        <w:rPr>
          <w:rFonts w:ascii="Times New Roman" w:hAnsi="Times New Roman" w:cs="Times New Roman"/>
        </w:rPr>
        <w:t>-ova računalna oprema za projekt         e-škole. U studenom 2019.g. Odlukom o prijenosu vlasništva imovine</w:t>
      </w:r>
      <w:r w:rsidR="00397DC6">
        <w:rPr>
          <w:rFonts w:ascii="Times New Roman" w:hAnsi="Times New Roman" w:cs="Times New Roman"/>
        </w:rPr>
        <w:t xml:space="preserve">  </w:t>
      </w:r>
      <w:r w:rsidR="00E17843">
        <w:rPr>
          <w:rFonts w:ascii="Times New Roman" w:hAnsi="Times New Roman" w:cs="Times New Roman"/>
        </w:rPr>
        <w:t xml:space="preserve">izvršen je prijenos s </w:t>
      </w:r>
      <w:proofErr w:type="spellStart"/>
      <w:r w:rsidR="00E17843">
        <w:rPr>
          <w:rFonts w:ascii="Times New Roman" w:hAnsi="Times New Roman" w:cs="Times New Roman"/>
        </w:rPr>
        <w:t>izvanbilaničnih</w:t>
      </w:r>
      <w:proofErr w:type="spellEnd"/>
      <w:r w:rsidR="00E17843">
        <w:rPr>
          <w:rFonts w:ascii="Times New Roman" w:hAnsi="Times New Roman" w:cs="Times New Roman"/>
        </w:rPr>
        <w:t xml:space="preserve"> zapisa na konta 022, 029 i 911.</w:t>
      </w:r>
      <w:r w:rsidR="00397DC6">
        <w:rPr>
          <w:rFonts w:ascii="Times New Roman" w:hAnsi="Times New Roman" w:cs="Times New Roman"/>
        </w:rPr>
        <w:t xml:space="preserve"> </w:t>
      </w:r>
    </w:p>
    <w:p w14:paraId="4ED89679" w14:textId="07AEA495" w:rsidR="00044E41" w:rsidRDefault="00044E41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Višak/manjak prihoda</w:t>
      </w:r>
    </w:p>
    <w:p w14:paraId="46F96A6C" w14:textId="77777777" w:rsidR="00044E41" w:rsidRDefault="00044E41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računu 9221-višak prihoda poslovanja stanje na početku 2019.g. iznosi 664.911 kn. Tijekom godine ostvaren je višak prihoda poslovanja od 615.035 kn što je ukupno 1.279.946 kn.</w:t>
      </w:r>
    </w:p>
    <w:p w14:paraId="4F5933C2" w14:textId="77777777" w:rsidR="00044E41" w:rsidRDefault="00044E41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računu 9222-manjak prihoda od nefinancijske imovine stanje na početku 2019.g. iznosi 434.591 kn. Tijekom 2019.g.</w:t>
      </w:r>
      <w:r w:rsidR="00397DC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je iz sredstava gradskog proračuna, državnog proračuna te iz sredstava donacija evidentirana  nefinancijska imovina u ukupnoj vrijednosti od 596.892 kn, što je ukupno na računu 9222 1.031.483 kn.</w:t>
      </w:r>
    </w:p>
    <w:p w14:paraId="7B3849AF" w14:textId="0FA9D638" w:rsidR="009C43D2" w:rsidRDefault="009C43D2" w:rsidP="00044E4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Podatci u  Bilancu uneseni nakon provedene k</w:t>
      </w:r>
      <w:r w:rsidR="00044E41">
        <w:rPr>
          <w:rFonts w:ascii="Times New Roman" w:hAnsi="Times New Roman" w:cs="Times New Roman"/>
        </w:rPr>
        <w:t>orekcij</w:t>
      </w:r>
      <w:r>
        <w:rPr>
          <w:rFonts w:ascii="Times New Roman" w:hAnsi="Times New Roman" w:cs="Times New Roman"/>
        </w:rPr>
        <w:t>e</w:t>
      </w:r>
      <w:r w:rsidR="00044E41">
        <w:rPr>
          <w:rFonts w:ascii="Times New Roman" w:hAnsi="Times New Roman" w:cs="Times New Roman"/>
        </w:rPr>
        <w:t xml:space="preserve"> rezultata poslovanja</w:t>
      </w:r>
      <w:r>
        <w:rPr>
          <w:rFonts w:ascii="Times New Roman" w:hAnsi="Times New Roman" w:cs="Times New Roman"/>
        </w:rPr>
        <w:t xml:space="preserve">. </w:t>
      </w:r>
      <w:r w:rsidR="00397D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išak prihod poslovanja </w:t>
      </w:r>
      <w:r>
        <w:rPr>
          <w:rFonts w:ascii="Times New Roman" w:hAnsi="Times New Roman" w:cs="Times New Roman"/>
        </w:rPr>
        <w:t>od 1.279.946 kn</w:t>
      </w:r>
      <w:r w:rsidR="00397D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umanjuje se </w:t>
      </w:r>
      <w:r w:rsidR="00044E41">
        <w:rPr>
          <w:rFonts w:ascii="Times New Roman" w:hAnsi="Times New Roman" w:cs="Times New Roman"/>
        </w:rPr>
        <w:t>za vrijednost nabavljene nefinancijske imovine od 596.892 kn e</w:t>
      </w:r>
      <w:r>
        <w:rPr>
          <w:rFonts w:ascii="Times New Roman" w:hAnsi="Times New Roman" w:cs="Times New Roman"/>
        </w:rPr>
        <w:t xml:space="preserve">. te nakon provedene korekcije ukupan višak poslovanja iznosi 683.055 kn a ukupan manjak od nefinancijske imovine  od 1.031.483 kn nakon korekcije iznosi 434.591 kn. </w:t>
      </w:r>
      <w:r w:rsidR="00397DC6">
        <w:rPr>
          <w:rFonts w:ascii="Times New Roman" w:hAnsi="Times New Roman" w:cs="Times New Roman"/>
        </w:rPr>
        <w:t xml:space="preserve">  </w:t>
      </w:r>
    </w:p>
    <w:p w14:paraId="4E8BF0C2" w14:textId="7F6906D6" w:rsidR="001B5598" w:rsidRPr="001B5598" w:rsidRDefault="00397DC6" w:rsidP="00044E4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600A5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</w:p>
    <w:p w14:paraId="555574D2" w14:textId="018BD453" w:rsidR="003A5C56" w:rsidRDefault="00355D9B" w:rsidP="00355D9B">
      <w:pPr>
        <w:rPr>
          <w:rFonts w:ascii="Times New Roman" w:hAnsi="Times New Roman" w:cs="Times New Roman"/>
          <w:b/>
        </w:rPr>
      </w:pPr>
      <w:r w:rsidRPr="001B5598">
        <w:rPr>
          <w:rFonts w:ascii="Times New Roman" w:hAnsi="Times New Roman" w:cs="Times New Roman"/>
          <w:b/>
        </w:rPr>
        <w:t>Bilješke uz obrazac PR-RAS</w:t>
      </w:r>
    </w:p>
    <w:p w14:paraId="3D6B4C9C" w14:textId="2D0FE1C8" w:rsidR="0057722C" w:rsidRPr="00CF56AC" w:rsidRDefault="00CF56AC" w:rsidP="00355D9B">
      <w:pPr>
        <w:rPr>
          <w:rFonts w:ascii="Times New Roman" w:hAnsi="Times New Roman" w:cs="Times New Roman"/>
          <w:b/>
        </w:rPr>
      </w:pPr>
      <w:r w:rsidRPr="00CF56AC">
        <w:rPr>
          <w:rFonts w:ascii="Times New Roman" w:hAnsi="Times New Roman" w:cs="Times New Roman"/>
          <w:b/>
        </w:rPr>
        <w:t>Prihodi</w:t>
      </w:r>
      <w:r w:rsidR="00BC06E2" w:rsidRPr="00CF56AC">
        <w:rPr>
          <w:rFonts w:ascii="Times New Roman" w:hAnsi="Times New Roman" w:cs="Times New Roman"/>
          <w:b/>
        </w:rPr>
        <w:tab/>
      </w:r>
    </w:p>
    <w:p w14:paraId="5866C534" w14:textId="77777777" w:rsidR="00644B25" w:rsidRDefault="00644B25" w:rsidP="00355D9B">
      <w:pPr>
        <w:rPr>
          <w:rFonts w:ascii="Times New Roman" w:hAnsi="Times New Roman" w:cs="Times New Roman"/>
        </w:rPr>
      </w:pPr>
      <w:r w:rsidRPr="00644B25">
        <w:rPr>
          <w:rFonts w:ascii="Times New Roman" w:hAnsi="Times New Roman" w:cs="Times New Roman"/>
        </w:rPr>
        <w:t>AOP 0</w:t>
      </w:r>
      <w:r w:rsidR="006C0E91">
        <w:rPr>
          <w:rFonts w:ascii="Times New Roman" w:hAnsi="Times New Roman" w:cs="Times New Roman"/>
        </w:rPr>
        <w:t>6</w:t>
      </w:r>
      <w:r w:rsidR="00476A70">
        <w:rPr>
          <w:rFonts w:ascii="Times New Roman" w:hAnsi="Times New Roman" w:cs="Times New Roman"/>
        </w:rPr>
        <w:t>4</w:t>
      </w:r>
      <w:r w:rsidRPr="00644B25">
        <w:rPr>
          <w:rFonts w:ascii="Times New Roman" w:hAnsi="Times New Roman" w:cs="Times New Roman"/>
        </w:rPr>
        <w:t>-</w:t>
      </w:r>
      <w:r w:rsidR="00476A70">
        <w:rPr>
          <w:rFonts w:ascii="Times New Roman" w:hAnsi="Times New Roman" w:cs="Times New Roman"/>
        </w:rPr>
        <w:t>Tekuće p</w:t>
      </w:r>
      <w:r w:rsidRPr="00644B25">
        <w:rPr>
          <w:rFonts w:ascii="Times New Roman" w:hAnsi="Times New Roman" w:cs="Times New Roman"/>
        </w:rPr>
        <w:t>omoći proračun</w:t>
      </w:r>
      <w:r w:rsidR="00476A70">
        <w:rPr>
          <w:rFonts w:ascii="Times New Roman" w:hAnsi="Times New Roman" w:cs="Times New Roman"/>
        </w:rPr>
        <w:t>skim korisnicima iz proračuna koji im nije nadležan</w:t>
      </w:r>
    </w:p>
    <w:p w14:paraId="79A82F22" w14:textId="168A6B6C" w:rsidR="00B502F2" w:rsidRPr="00644B25" w:rsidRDefault="00B502F2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ovoj poziciji iskazani su prihod</w:t>
      </w:r>
      <w:r w:rsidR="00981C7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od MZO za plaće i naknade zaposlenima u iznosu od 6.</w:t>
      </w:r>
      <w:r w:rsidR="00870A92">
        <w:rPr>
          <w:rFonts w:ascii="Times New Roman" w:hAnsi="Times New Roman" w:cs="Times New Roman"/>
        </w:rPr>
        <w:t>850.234</w:t>
      </w:r>
      <w:r>
        <w:rPr>
          <w:rFonts w:ascii="Times New Roman" w:hAnsi="Times New Roman" w:cs="Times New Roman"/>
        </w:rPr>
        <w:t xml:space="preserve"> kn, prihod za prijevoz učenika s teškoćama u razvoju </w:t>
      </w:r>
      <w:r w:rsidR="00BE5543">
        <w:rPr>
          <w:rFonts w:ascii="Times New Roman" w:hAnsi="Times New Roman" w:cs="Times New Roman"/>
        </w:rPr>
        <w:t>i prihod za prehranu i didaktiku u</w:t>
      </w:r>
      <w:r>
        <w:rPr>
          <w:rFonts w:ascii="Times New Roman" w:hAnsi="Times New Roman" w:cs="Times New Roman"/>
        </w:rPr>
        <w:t xml:space="preserve"> iznosu od </w:t>
      </w:r>
      <w:r w:rsidR="00AE7F4F">
        <w:rPr>
          <w:rFonts w:ascii="Times New Roman" w:hAnsi="Times New Roman" w:cs="Times New Roman"/>
        </w:rPr>
        <w:t xml:space="preserve"> 396.204</w:t>
      </w:r>
      <w:r w:rsidR="00BE55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kn,</w:t>
      </w:r>
      <w:r w:rsidR="00981C7A">
        <w:rPr>
          <w:rFonts w:ascii="Times New Roman" w:hAnsi="Times New Roman" w:cs="Times New Roman"/>
        </w:rPr>
        <w:t xml:space="preserve"> prihod za </w:t>
      </w:r>
      <w:r w:rsidR="00870A92">
        <w:rPr>
          <w:rFonts w:ascii="Times New Roman" w:hAnsi="Times New Roman" w:cs="Times New Roman"/>
        </w:rPr>
        <w:t xml:space="preserve">nabavu </w:t>
      </w:r>
      <w:r w:rsidR="00AE7F4F">
        <w:rPr>
          <w:rFonts w:ascii="Times New Roman" w:hAnsi="Times New Roman" w:cs="Times New Roman"/>
        </w:rPr>
        <w:t xml:space="preserve">radnih </w:t>
      </w:r>
      <w:r w:rsidR="00870A92">
        <w:rPr>
          <w:rFonts w:ascii="Times New Roman" w:hAnsi="Times New Roman" w:cs="Times New Roman"/>
        </w:rPr>
        <w:t xml:space="preserve">udžbenika </w:t>
      </w:r>
      <w:r w:rsidR="00AE7F4F">
        <w:rPr>
          <w:rFonts w:ascii="Times New Roman" w:hAnsi="Times New Roman" w:cs="Times New Roman"/>
        </w:rPr>
        <w:t>82.321</w:t>
      </w:r>
      <w:r w:rsidR="00870A92">
        <w:rPr>
          <w:rFonts w:ascii="Times New Roman" w:hAnsi="Times New Roman" w:cs="Times New Roman"/>
        </w:rPr>
        <w:t xml:space="preserve"> </w:t>
      </w:r>
      <w:r w:rsidR="00981C7A">
        <w:rPr>
          <w:rFonts w:ascii="Times New Roman" w:hAnsi="Times New Roman" w:cs="Times New Roman"/>
        </w:rPr>
        <w:t>kn</w:t>
      </w:r>
      <w:r w:rsidR="00AE7F4F">
        <w:rPr>
          <w:rFonts w:ascii="Times New Roman" w:hAnsi="Times New Roman" w:cs="Times New Roman"/>
        </w:rPr>
        <w:t xml:space="preserve"> za provedbu </w:t>
      </w:r>
      <w:proofErr w:type="spellStart"/>
      <w:r w:rsidR="00AE7F4F">
        <w:rPr>
          <w:rFonts w:ascii="Times New Roman" w:hAnsi="Times New Roman" w:cs="Times New Roman"/>
        </w:rPr>
        <w:t>kurikularne</w:t>
      </w:r>
      <w:proofErr w:type="spellEnd"/>
      <w:r w:rsidR="00AE7F4F">
        <w:rPr>
          <w:rFonts w:ascii="Times New Roman" w:hAnsi="Times New Roman" w:cs="Times New Roman"/>
        </w:rPr>
        <w:t xml:space="preserve"> reforme</w:t>
      </w:r>
      <w:r w:rsidR="00EA48B1">
        <w:rPr>
          <w:rFonts w:ascii="Times New Roman" w:hAnsi="Times New Roman" w:cs="Times New Roman"/>
        </w:rPr>
        <w:t xml:space="preserve"> i licence 30.500 kn te </w:t>
      </w:r>
      <w:r w:rsidR="00870A92">
        <w:rPr>
          <w:rFonts w:ascii="Times New Roman" w:hAnsi="Times New Roman" w:cs="Times New Roman"/>
        </w:rPr>
        <w:t xml:space="preserve">za troškove državnih natjecanja </w:t>
      </w:r>
      <w:r w:rsidR="00EA48B1">
        <w:rPr>
          <w:rFonts w:ascii="Times New Roman" w:hAnsi="Times New Roman" w:cs="Times New Roman"/>
        </w:rPr>
        <w:t>238</w:t>
      </w:r>
      <w:r w:rsidR="00870A92">
        <w:rPr>
          <w:rFonts w:ascii="Times New Roman" w:hAnsi="Times New Roman" w:cs="Times New Roman"/>
        </w:rPr>
        <w:t xml:space="preserve"> kn</w:t>
      </w:r>
      <w:r w:rsidR="00EA48B1">
        <w:rPr>
          <w:rFonts w:ascii="Times New Roman" w:hAnsi="Times New Roman" w:cs="Times New Roman"/>
        </w:rPr>
        <w:t xml:space="preserve">. </w:t>
      </w:r>
      <w:r w:rsidR="00870A92">
        <w:rPr>
          <w:rFonts w:ascii="Times New Roman" w:hAnsi="Times New Roman" w:cs="Times New Roman"/>
        </w:rPr>
        <w:t xml:space="preserve"> </w:t>
      </w:r>
      <w:r w:rsidR="005A430A">
        <w:rPr>
          <w:rFonts w:ascii="Times New Roman" w:hAnsi="Times New Roman" w:cs="Times New Roman"/>
        </w:rPr>
        <w:t>K</w:t>
      </w:r>
      <w:r w:rsidR="00870A92">
        <w:rPr>
          <w:rFonts w:ascii="Times New Roman" w:hAnsi="Times New Roman" w:cs="Times New Roman"/>
        </w:rPr>
        <w:t>roz mjere pronatalitetne politike</w:t>
      </w:r>
      <w:r w:rsidR="005A430A">
        <w:rPr>
          <w:rFonts w:ascii="Times New Roman" w:hAnsi="Times New Roman" w:cs="Times New Roman"/>
        </w:rPr>
        <w:t xml:space="preserve"> SMŽ ostv</w:t>
      </w:r>
      <w:r w:rsidR="003A5C56">
        <w:rPr>
          <w:rFonts w:ascii="Times New Roman" w:hAnsi="Times New Roman" w:cs="Times New Roman"/>
        </w:rPr>
        <w:t>a</w:t>
      </w:r>
      <w:r w:rsidR="005A430A">
        <w:rPr>
          <w:rFonts w:ascii="Times New Roman" w:hAnsi="Times New Roman" w:cs="Times New Roman"/>
        </w:rPr>
        <w:t>ren je prihod za sufinanciranje prehrane uče</w:t>
      </w:r>
      <w:r w:rsidR="003A5C56">
        <w:rPr>
          <w:rFonts w:ascii="Times New Roman" w:hAnsi="Times New Roman" w:cs="Times New Roman"/>
        </w:rPr>
        <w:t>ni</w:t>
      </w:r>
      <w:r w:rsidR="005A430A">
        <w:rPr>
          <w:rFonts w:ascii="Times New Roman" w:hAnsi="Times New Roman" w:cs="Times New Roman"/>
        </w:rPr>
        <w:t>ka u izn</w:t>
      </w:r>
      <w:r w:rsidR="003A5C56">
        <w:rPr>
          <w:rFonts w:ascii="Times New Roman" w:hAnsi="Times New Roman" w:cs="Times New Roman"/>
        </w:rPr>
        <w:t>osu 4.302 kn</w:t>
      </w:r>
      <w:r w:rsidR="00EA48B1">
        <w:rPr>
          <w:rFonts w:ascii="Times New Roman" w:hAnsi="Times New Roman" w:cs="Times New Roman"/>
        </w:rPr>
        <w:t xml:space="preserve"> te </w:t>
      </w:r>
      <w:r w:rsidR="003A5C56">
        <w:rPr>
          <w:rFonts w:ascii="Times New Roman" w:hAnsi="Times New Roman" w:cs="Times New Roman"/>
        </w:rPr>
        <w:t xml:space="preserve">od Zajednice sportskih udruga i saveza SMŽ prihod od </w:t>
      </w:r>
      <w:r w:rsidR="00EA48B1">
        <w:rPr>
          <w:rFonts w:ascii="Times New Roman" w:hAnsi="Times New Roman" w:cs="Times New Roman"/>
        </w:rPr>
        <w:t>425 kn za troškove županijskih natjecanja</w:t>
      </w:r>
      <w:r w:rsidR="00870A92">
        <w:rPr>
          <w:rFonts w:ascii="Times New Roman" w:hAnsi="Times New Roman" w:cs="Times New Roman"/>
        </w:rPr>
        <w:t xml:space="preserve"> .</w:t>
      </w:r>
    </w:p>
    <w:p w14:paraId="442523FC" w14:textId="5D3E57B3" w:rsidR="00AE66AA" w:rsidRDefault="004D0426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065-Kapitalne pomoći proračunskim korisnic</w:t>
      </w:r>
      <w:r w:rsidR="00E9583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ma</w:t>
      </w:r>
    </w:p>
    <w:p w14:paraId="3BB76025" w14:textId="65F7834A" w:rsidR="00AE7F4F" w:rsidRDefault="00AE7F4F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Od MZO škola je ostvarila prihod za nabavu udžbenika i knjiga od 192.090 kn te za provedbu </w:t>
      </w:r>
      <w:proofErr w:type="spellStart"/>
      <w:r>
        <w:rPr>
          <w:rFonts w:ascii="Times New Roman" w:hAnsi="Times New Roman" w:cs="Times New Roman"/>
        </w:rPr>
        <w:t>kurikularne</w:t>
      </w:r>
      <w:proofErr w:type="spellEnd"/>
      <w:r>
        <w:rPr>
          <w:rFonts w:ascii="Times New Roman" w:hAnsi="Times New Roman" w:cs="Times New Roman"/>
        </w:rPr>
        <w:t xml:space="preserve"> reforme 62.500 kn.</w:t>
      </w:r>
    </w:p>
    <w:p w14:paraId="570D050D" w14:textId="77777777" w:rsidR="00C168F1" w:rsidRDefault="00C168F1" w:rsidP="00355D9B">
      <w:pPr>
        <w:rPr>
          <w:rFonts w:ascii="Times New Roman" w:hAnsi="Times New Roman" w:cs="Times New Roman"/>
        </w:rPr>
      </w:pPr>
    </w:p>
    <w:p w14:paraId="5307E23C" w14:textId="77777777" w:rsidR="00C168F1" w:rsidRDefault="00C168F1" w:rsidP="00355D9B">
      <w:pPr>
        <w:rPr>
          <w:rFonts w:ascii="Times New Roman" w:hAnsi="Times New Roman" w:cs="Times New Roman"/>
        </w:rPr>
      </w:pPr>
    </w:p>
    <w:p w14:paraId="5FE26578" w14:textId="29879FBD" w:rsidR="005B1D59" w:rsidRDefault="005B1D59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AOP 06</w:t>
      </w:r>
      <w:r w:rsidR="00AE66A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-Pomoći temeljem prijenos EU sredstava</w:t>
      </w:r>
    </w:p>
    <w:p w14:paraId="7AC29561" w14:textId="3EB6EFD2" w:rsidR="002D6E8E" w:rsidRDefault="00BD6940" w:rsidP="002D6E8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 pomoći temeljem prijenosa EU sredstava sufinancira</w:t>
      </w:r>
      <w:r w:rsidR="00EA48B1"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</w:rPr>
        <w:t xml:space="preserve"> s</w:t>
      </w:r>
      <w:r w:rsidR="00EA48B1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 w:rsidR="00505D60">
        <w:rPr>
          <w:rFonts w:ascii="Times New Roman" w:hAnsi="Times New Roman" w:cs="Times New Roman"/>
        </w:rPr>
        <w:t xml:space="preserve">sljedeći troškovi:               </w:t>
      </w:r>
      <w:r w:rsidR="003A5C56">
        <w:rPr>
          <w:rFonts w:ascii="Times New Roman" w:hAnsi="Times New Roman" w:cs="Times New Roman"/>
        </w:rPr>
        <w:t xml:space="preserve"> </w:t>
      </w:r>
      <w:r w:rsidR="00505D60">
        <w:rPr>
          <w:rFonts w:ascii="Times New Roman" w:hAnsi="Times New Roman" w:cs="Times New Roman"/>
        </w:rPr>
        <w:t xml:space="preserve">                    </w:t>
      </w:r>
      <w:r w:rsidR="003A5C56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>prehran</w:t>
      </w:r>
      <w:r w:rsidR="00505D6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učenika </w:t>
      </w:r>
      <w:r w:rsidR="00EA48B1">
        <w:rPr>
          <w:rFonts w:ascii="Times New Roman" w:hAnsi="Times New Roman" w:cs="Times New Roman"/>
        </w:rPr>
        <w:t>obuhvaćenih Projektom „O</w:t>
      </w:r>
      <w:r>
        <w:rPr>
          <w:rFonts w:ascii="Times New Roman" w:hAnsi="Times New Roman" w:cs="Times New Roman"/>
        </w:rPr>
        <w:t>siguranje</w:t>
      </w:r>
      <w:r w:rsidR="00F33EBD">
        <w:rPr>
          <w:rFonts w:ascii="Times New Roman" w:hAnsi="Times New Roman" w:cs="Times New Roman"/>
        </w:rPr>
        <w:t xml:space="preserve"> školske</w:t>
      </w:r>
      <w:r>
        <w:rPr>
          <w:rFonts w:ascii="Times New Roman" w:hAnsi="Times New Roman" w:cs="Times New Roman"/>
        </w:rPr>
        <w:t xml:space="preserve"> prehrane učenika u riziku od siromaštva“ </w:t>
      </w:r>
      <w:r w:rsidR="00EA48B1">
        <w:rPr>
          <w:rFonts w:ascii="Times New Roman" w:hAnsi="Times New Roman" w:cs="Times New Roman"/>
        </w:rPr>
        <w:t xml:space="preserve">u </w:t>
      </w:r>
      <w:r w:rsidR="00505D60">
        <w:rPr>
          <w:rFonts w:ascii="Times New Roman" w:hAnsi="Times New Roman" w:cs="Times New Roman"/>
        </w:rPr>
        <w:t xml:space="preserve">  </w:t>
      </w:r>
      <w:r w:rsidR="00EA48B1">
        <w:rPr>
          <w:rFonts w:ascii="Times New Roman" w:hAnsi="Times New Roman" w:cs="Times New Roman"/>
        </w:rPr>
        <w:t>iznosu 153.679 kn</w:t>
      </w:r>
      <w:r w:rsidR="00505D60">
        <w:rPr>
          <w:rFonts w:ascii="Times New Roman" w:hAnsi="Times New Roman" w:cs="Times New Roman"/>
        </w:rPr>
        <w:t>,</w:t>
      </w:r>
      <w:r w:rsidR="00A624F2">
        <w:rPr>
          <w:rFonts w:ascii="Times New Roman" w:hAnsi="Times New Roman" w:cs="Times New Roman"/>
        </w:rPr>
        <w:t xml:space="preserve"> </w:t>
      </w:r>
      <w:r w:rsidR="00505D60">
        <w:rPr>
          <w:rFonts w:ascii="Times New Roman" w:hAnsi="Times New Roman" w:cs="Times New Roman"/>
        </w:rPr>
        <w:t xml:space="preserve">                                        </w:t>
      </w:r>
      <w:r w:rsidR="00A624F2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505D60">
        <w:rPr>
          <w:rFonts w:ascii="Times New Roman" w:hAnsi="Times New Roman" w:cs="Times New Roman"/>
        </w:rPr>
        <w:t xml:space="preserve"> </w:t>
      </w:r>
      <w:r w:rsidR="003A5C56">
        <w:rPr>
          <w:rFonts w:ascii="Times New Roman" w:hAnsi="Times New Roman" w:cs="Times New Roman"/>
        </w:rPr>
        <w:t xml:space="preserve"> </w:t>
      </w:r>
      <w:r w:rsidR="00505D60">
        <w:rPr>
          <w:rFonts w:ascii="Times New Roman" w:hAnsi="Times New Roman" w:cs="Times New Roman"/>
        </w:rPr>
        <w:t xml:space="preserve"> </w:t>
      </w:r>
      <w:r w:rsidR="00A624F2">
        <w:rPr>
          <w:rFonts w:ascii="Times New Roman" w:hAnsi="Times New Roman" w:cs="Times New Roman"/>
        </w:rPr>
        <w:t xml:space="preserve">          </w:t>
      </w:r>
      <w:r w:rsidR="00505D60">
        <w:rPr>
          <w:rFonts w:ascii="Times New Roman" w:hAnsi="Times New Roman" w:cs="Times New Roman"/>
        </w:rPr>
        <w:t xml:space="preserve"> -.prihod za plaće i naknade za prijevoz učiteljice u produženom boravku  u P</w:t>
      </w:r>
      <w:r w:rsidR="00A624F2">
        <w:rPr>
          <w:rFonts w:ascii="Times New Roman" w:hAnsi="Times New Roman" w:cs="Times New Roman"/>
        </w:rPr>
        <w:t xml:space="preserve">rojekt „Školuj se i uči“  </w:t>
      </w:r>
      <w:r w:rsidR="00505D60">
        <w:rPr>
          <w:rFonts w:ascii="Times New Roman" w:hAnsi="Times New Roman" w:cs="Times New Roman"/>
        </w:rPr>
        <w:t xml:space="preserve">te za troškove prehrane učenika </w:t>
      </w:r>
      <w:r w:rsidR="00A624F2">
        <w:rPr>
          <w:rFonts w:ascii="Times New Roman" w:hAnsi="Times New Roman" w:cs="Times New Roman"/>
        </w:rPr>
        <w:t>Romske nacionalnosti</w:t>
      </w:r>
      <w:r w:rsidR="00505D60">
        <w:rPr>
          <w:rFonts w:ascii="Times New Roman" w:hAnsi="Times New Roman" w:cs="Times New Roman"/>
        </w:rPr>
        <w:t xml:space="preserve"> 109.53</w:t>
      </w:r>
      <w:r w:rsidR="002D6E8E">
        <w:rPr>
          <w:rFonts w:ascii="Times New Roman" w:hAnsi="Times New Roman" w:cs="Times New Roman"/>
        </w:rPr>
        <w:t>4</w:t>
      </w:r>
      <w:r w:rsidR="00505D60">
        <w:rPr>
          <w:rFonts w:ascii="Times New Roman" w:hAnsi="Times New Roman" w:cs="Times New Roman"/>
        </w:rPr>
        <w:t xml:space="preserve"> kn,</w:t>
      </w:r>
      <w:r w:rsidR="00A624F2">
        <w:rPr>
          <w:rFonts w:ascii="Times New Roman" w:hAnsi="Times New Roman" w:cs="Times New Roman"/>
        </w:rPr>
        <w:t xml:space="preserve"> </w:t>
      </w:r>
      <w:r w:rsidR="002D6E8E">
        <w:rPr>
          <w:rFonts w:ascii="Times New Roman" w:hAnsi="Times New Roman" w:cs="Times New Roman"/>
        </w:rPr>
        <w:t xml:space="preserve">                             </w:t>
      </w:r>
      <w:r w:rsidR="003A5C56">
        <w:rPr>
          <w:rFonts w:ascii="Times New Roman" w:hAnsi="Times New Roman" w:cs="Times New Roman"/>
        </w:rPr>
        <w:t xml:space="preserve"> </w:t>
      </w:r>
      <w:r w:rsidR="002D6E8E">
        <w:rPr>
          <w:rFonts w:ascii="Times New Roman" w:hAnsi="Times New Roman" w:cs="Times New Roman"/>
        </w:rPr>
        <w:t xml:space="preserve">                                             -prihod za Shemu školskog voća i mlijeka za šk. godinu 2018/2019.  17.760 kn      </w:t>
      </w:r>
      <w:r w:rsidR="003A5C56">
        <w:rPr>
          <w:rFonts w:ascii="Times New Roman" w:hAnsi="Times New Roman" w:cs="Times New Roman"/>
        </w:rPr>
        <w:t xml:space="preserve"> </w:t>
      </w:r>
      <w:r w:rsidR="002D6E8E">
        <w:rPr>
          <w:rFonts w:ascii="Times New Roman" w:hAnsi="Times New Roman" w:cs="Times New Roman"/>
        </w:rPr>
        <w:t xml:space="preserve">                                         -prihod za plaće i naknade pomoćnika u nastavi, 92% ukupnih troškova 194.599 kn</w:t>
      </w:r>
      <w:r w:rsidR="003A5C56">
        <w:rPr>
          <w:rFonts w:ascii="Times New Roman" w:hAnsi="Times New Roman" w:cs="Times New Roman"/>
        </w:rPr>
        <w:t>.</w:t>
      </w:r>
    </w:p>
    <w:p w14:paraId="526934AD" w14:textId="77777777" w:rsidR="00A24B94" w:rsidRDefault="005047CC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105-Prihod od upravnih i administrativnih pristojbi, pristojbi po posebnim propisima i naknadama</w:t>
      </w:r>
    </w:p>
    <w:p w14:paraId="2916A7C4" w14:textId="0A658638" w:rsidR="005047CC" w:rsidRDefault="005047CC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 računu 6526 iskazan je prihod od </w:t>
      </w:r>
      <w:r w:rsidR="002D6E8E">
        <w:rPr>
          <w:rFonts w:ascii="Times New Roman" w:hAnsi="Times New Roman" w:cs="Times New Roman"/>
        </w:rPr>
        <w:t>204.681</w:t>
      </w:r>
      <w:r>
        <w:rPr>
          <w:rFonts w:ascii="Times New Roman" w:hAnsi="Times New Roman" w:cs="Times New Roman"/>
        </w:rPr>
        <w:t xml:space="preserve"> kn od sufinanciranja prehrane učenika od strane roditelja/staratelja. U odnosu na 201</w:t>
      </w:r>
      <w:r w:rsidR="002D6E8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.g. prihod je manji jer </w:t>
      </w:r>
      <w:r w:rsidR="00A433FA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 xml:space="preserve">zbog većeg broja učenika koji su  </w:t>
      </w:r>
      <w:proofErr w:type="spellStart"/>
      <w:r>
        <w:rPr>
          <w:rFonts w:ascii="Times New Roman" w:hAnsi="Times New Roman" w:cs="Times New Roman"/>
        </w:rPr>
        <w:t>ubuhvaćeni</w:t>
      </w:r>
      <w:proofErr w:type="spellEnd"/>
      <w:r>
        <w:rPr>
          <w:rFonts w:ascii="Times New Roman" w:hAnsi="Times New Roman" w:cs="Times New Roman"/>
        </w:rPr>
        <w:t xml:space="preserve"> projektom „Osiguranje </w:t>
      </w:r>
      <w:r w:rsidR="00F33EBD">
        <w:rPr>
          <w:rFonts w:ascii="Times New Roman" w:hAnsi="Times New Roman" w:cs="Times New Roman"/>
        </w:rPr>
        <w:t xml:space="preserve">školske </w:t>
      </w:r>
      <w:r>
        <w:rPr>
          <w:rFonts w:ascii="Times New Roman" w:hAnsi="Times New Roman" w:cs="Times New Roman"/>
        </w:rPr>
        <w:t>prehrane učenika u riziku od siromaštva“ manje roditelja/skrbnika koji plaćaju prehranu.</w:t>
      </w:r>
    </w:p>
    <w:p w14:paraId="652ED8A7" w14:textId="77777777" w:rsidR="005047CC" w:rsidRDefault="002F0C90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124-Prihod od prodaje proizvoda i robe te pruženih usluga</w:t>
      </w:r>
    </w:p>
    <w:p w14:paraId="513A5F53" w14:textId="7992C586" w:rsidR="002F0C90" w:rsidRPr="00644B25" w:rsidRDefault="002F0C90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D6E8E">
        <w:rPr>
          <w:rFonts w:ascii="Times New Roman" w:hAnsi="Times New Roman" w:cs="Times New Roman"/>
        </w:rPr>
        <w:t>Smanjenje</w:t>
      </w:r>
      <w:r w:rsidR="00F33EBD">
        <w:rPr>
          <w:rFonts w:ascii="Times New Roman" w:hAnsi="Times New Roman" w:cs="Times New Roman"/>
        </w:rPr>
        <w:t xml:space="preserve"> prihoda u odnosu na 201</w:t>
      </w:r>
      <w:r w:rsidR="002D6E8E">
        <w:rPr>
          <w:rFonts w:ascii="Times New Roman" w:hAnsi="Times New Roman" w:cs="Times New Roman"/>
        </w:rPr>
        <w:t>8</w:t>
      </w:r>
      <w:r w:rsidR="00F33EBD">
        <w:rPr>
          <w:rFonts w:ascii="Times New Roman" w:hAnsi="Times New Roman" w:cs="Times New Roman"/>
        </w:rPr>
        <w:t xml:space="preserve">.g. zbog </w:t>
      </w:r>
      <w:r w:rsidR="002D6E8E">
        <w:rPr>
          <w:rFonts w:ascii="Times New Roman" w:hAnsi="Times New Roman" w:cs="Times New Roman"/>
        </w:rPr>
        <w:t>manj</w:t>
      </w:r>
      <w:r w:rsidR="00F33EBD">
        <w:rPr>
          <w:rFonts w:ascii="Times New Roman" w:hAnsi="Times New Roman" w:cs="Times New Roman"/>
        </w:rPr>
        <w:t>eg broja korisnika za zakup školske sportske dvorane.</w:t>
      </w:r>
    </w:p>
    <w:p w14:paraId="4767D921" w14:textId="77777777" w:rsidR="00756314" w:rsidRPr="00644B25" w:rsidRDefault="004155C1" w:rsidP="00355D9B">
      <w:pPr>
        <w:rPr>
          <w:rFonts w:ascii="Times New Roman" w:hAnsi="Times New Roman" w:cs="Times New Roman"/>
        </w:rPr>
      </w:pPr>
      <w:r w:rsidRPr="00644B25">
        <w:rPr>
          <w:rFonts w:ascii="Times New Roman" w:hAnsi="Times New Roman" w:cs="Times New Roman"/>
        </w:rPr>
        <w:t xml:space="preserve">AOP </w:t>
      </w:r>
      <w:r w:rsidR="00B47531" w:rsidRPr="00644B25">
        <w:rPr>
          <w:rFonts w:ascii="Times New Roman" w:hAnsi="Times New Roman" w:cs="Times New Roman"/>
        </w:rPr>
        <w:t>1</w:t>
      </w:r>
      <w:r w:rsidR="00A03271">
        <w:rPr>
          <w:rFonts w:ascii="Times New Roman" w:hAnsi="Times New Roman" w:cs="Times New Roman"/>
        </w:rPr>
        <w:t>2</w:t>
      </w:r>
      <w:r w:rsidR="007673E0">
        <w:rPr>
          <w:rFonts w:ascii="Times New Roman" w:hAnsi="Times New Roman" w:cs="Times New Roman"/>
        </w:rPr>
        <w:t>7</w:t>
      </w:r>
      <w:r w:rsidR="00A03271">
        <w:rPr>
          <w:rFonts w:ascii="Times New Roman" w:hAnsi="Times New Roman" w:cs="Times New Roman"/>
        </w:rPr>
        <w:t>-</w:t>
      </w:r>
      <w:r w:rsidRPr="00644B25">
        <w:rPr>
          <w:rFonts w:ascii="Times New Roman" w:hAnsi="Times New Roman" w:cs="Times New Roman"/>
        </w:rPr>
        <w:t xml:space="preserve"> </w:t>
      </w:r>
      <w:r w:rsidR="007673E0">
        <w:rPr>
          <w:rFonts w:ascii="Times New Roman" w:hAnsi="Times New Roman" w:cs="Times New Roman"/>
        </w:rPr>
        <w:t>D</w:t>
      </w:r>
      <w:r w:rsidRPr="00644B25">
        <w:rPr>
          <w:rFonts w:ascii="Times New Roman" w:hAnsi="Times New Roman" w:cs="Times New Roman"/>
        </w:rPr>
        <w:t>onacije</w:t>
      </w:r>
      <w:r w:rsidR="007673E0">
        <w:rPr>
          <w:rFonts w:ascii="Times New Roman" w:hAnsi="Times New Roman" w:cs="Times New Roman"/>
        </w:rPr>
        <w:t xml:space="preserve"> od pravnih i fizičkih osoba izvan općeg proračuna</w:t>
      </w:r>
    </w:p>
    <w:p w14:paraId="7601A8FE" w14:textId="38BB13C8" w:rsidR="008E0423" w:rsidRDefault="00A03271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="00F33EBD">
        <w:rPr>
          <w:rFonts w:ascii="Times New Roman" w:hAnsi="Times New Roman" w:cs="Times New Roman"/>
        </w:rPr>
        <w:t xml:space="preserve"> </w:t>
      </w:r>
      <w:r w:rsidR="008E0423">
        <w:rPr>
          <w:rFonts w:ascii="Times New Roman" w:hAnsi="Times New Roman" w:cs="Times New Roman"/>
        </w:rPr>
        <w:t>K</w:t>
      </w:r>
      <w:r w:rsidR="00F33EBD">
        <w:rPr>
          <w:rFonts w:ascii="Times New Roman" w:hAnsi="Times New Roman" w:cs="Times New Roman"/>
        </w:rPr>
        <w:t>ont</w:t>
      </w:r>
      <w:r w:rsidR="008E0423">
        <w:rPr>
          <w:rFonts w:ascii="Times New Roman" w:hAnsi="Times New Roman" w:cs="Times New Roman"/>
        </w:rPr>
        <w:t>o</w:t>
      </w:r>
      <w:r w:rsidR="00F33EBD">
        <w:rPr>
          <w:rFonts w:ascii="Times New Roman" w:hAnsi="Times New Roman" w:cs="Times New Roman"/>
        </w:rPr>
        <w:t xml:space="preserve"> 6631-tekuće donacije -od turis</w:t>
      </w:r>
      <w:r w:rsidR="008E0423">
        <w:rPr>
          <w:rFonts w:ascii="Times New Roman" w:hAnsi="Times New Roman" w:cs="Times New Roman"/>
        </w:rPr>
        <w:t>t</w:t>
      </w:r>
      <w:r w:rsidR="00F33EBD">
        <w:rPr>
          <w:rFonts w:ascii="Times New Roman" w:hAnsi="Times New Roman" w:cs="Times New Roman"/>
        </w:rPr>
        <w:t>ičkih agencija na ime sponzorstva i promocije donirano je 6.</w:t>
      </w:r>
      <w:r w:rsidR="002D6E8E">
        <w:rPr>
          <w:rFonts w:ascii="Times New Roman" w:hAnsi="Times New Roman" w:cs="Times New Roman"/>
        </w:rPr>
        <w:t>80</w:t>
      </w:r>
      <w:r w:rsidR="00F33EBD">
        <w:rPr>
          <w:rFonts w:ascii="Times New Roman" w:hAnsi="Times New Roman" w:cs="Times New Roman"/>
        </w:rPr>
        <w:t xml:space="preserve">0 kn za troškove učitelja-pratitelja za izlete i ekskurzije. </w:t>
      </w:r>
      <w:r w:rsidR="002D6E8E">
        <w:rPr>
          <w:rFonts w:ascii="Times New Roman" w:hAnsi="Times New Roman" w:cs="Times New Roman"/>
        </w:rPr>
        <w:t>H</w:t>
      </w:r>
      <w:r w:rsidR="00F33EBD">
        <w:rPr>
          <w:rFonts w:ascii="Times New Roman" w:hAnsi="Times New Roman" w:cs="Times New Roman"/>
        </w:rPr>
        <w:t>umanitarnim prilozima za „</w:t>
      </w:r>
      <w:r w:rsidR="008E0423">
        <w:rPr>
          <w:rFonts w:ascii="Times New Roman" w:hAnsi="Times New Roman" w:cs="Times New Roman"/>
        </w:rPr>
        <w:t xml:space="preserve">Dan </w:t>
      </w:r>
      <w:r w:rsidR="00F33EBD">
        <w:rPr>
          <w:rFonts w:ascii="Times New Roman" w:hAnsi="Times New Roman" w:cs="Times New Roman"/>
        </w:rPr>
        <w:t>narcisa</w:t>
      </w:r>
      <w:r w:rsidR="008E0423">
        <w:rPr>
          <w:rFonts w:ascii="Times New Roman" w:hAnsi="Times New Roman" w:cs="Times New Roman"/>
        </w:rPr>
        <w:t>“</w:t>
      </w:r>
      <w:r w:rsidR="002D6E8E">
        <w:rPr>
          <w:rFonts w:ascii="Times New Roman" w:hAnsi="Times New Roman" w:cs="Times New Roman"/>
        </w:rPr>
        <w:t xml:space="preserve"> i Pomozimo zajedno </w:t>
      </w:r>
      <w:r w:rsidR="008E0423">
        <w:rPr>
          <w:rFonts w:ascii="Times New Roman" w:hAnsi="Times New Roman" w:cs="Times New Roman"/>
        </w:rPr>
        <w:t xml:space="preserve">prikupljeno je </w:t>
      </w:r>
      <w:r w:rsidR="002D6E8E">
        <w:rPr>
          <w:rFonts w:ascii="Times New Roman" w:hAnsi="Times New Roman" w:cs="Times New Roman"/>
        </w:rPr>
        <w:t>1.138</w:t>
      </w:r>
      <w:r w:rsidR="008E0423">
        <w:rPr>
          <w:rFonts w:ascii="Times New Roman" w:hAnsi="Times New Roman" w:cs="Times New Roman"/>
        </w:rPr>
        <w:t xml:space="preserve"> kn</w:t>
      </w:r>
      <w:r w:rsidR="002D6E8E">
        <w:rPr>
          <w:rFonts w:ascii="Times New Roman" w:hAnsi="Times New Roman" w:cs="Times New Roman"/>
        </w:rPr>
        <w:t>. HCK donirao je 9.050 kn za troškove izleta i ekskurzija učenicima slabijeg imovinskog stanja.</w:t>
      </w:r>
      <w:r w:rsidR="008E0423">
        <w:rPr>
          <w:rFonts w:ascii="Times New Roman" w:hAnsi="Times New Roman" w:cs="Times New Roman"/>
        </w:rPr>
        <w:t xml:space="preserve">  </w:t>
      </w:r>
    </w:p>
    <w:p w14:paraId="3F846643" w14:textId="77777777" w:rsidR="00C12743" w:rsidRDefault="00C12743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128-Kapitalne donacije</w:t>
      </w:r>
    </w:p>
    <w:p w14:paraId="38BD0897" w14:textId="4A6F7AD9" w:rsidR="008E0423" w:rsidRDefault="00C12743" w:rsidP="00C1274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-za odjel učenika s teškoćama u razvoju donirana je računalna oprema u vrijednosti 2.759 kn, temeljem sponzorskog ugovora između Škole i INA industrija nafte donirana je oprema u vrijednosti 7.000 kn. Škola tj. odjel učenika s teškoćama u razvoju sudjelovali su u nagradnom natječaju KTC d.d. te osvojili opremu za školsko igralište u vrijednosti 29.888 kn</w:t>
      </w:r>
      <w:r w:rsidR="008E0423">
        <w:rPr>
          <w:rFonts w:ascii="Times New Roman" w:hAnsi="Times New Roman" w:cs="Times New Roman"/>
        </w:rPr>
        <w:t>.</w:t>
      </w:r>
    </w:p>
    <w:p w14:paraId="31C8B984" w14:textId="77777777" w:rsidR="003A5C56" w:rsidRDefault="003A5C56" w:rsidP="00C12743">
      <w:pPr>
        <w:ind w:firstLine="708"/>
        <w:rPr>
          <w:rFonts w:ascii="Times New Roman" w:hAnsi="Times New Roman" w:cs="Times New Roman"/>
        </w:rPr>
      </w:pPr>
    </w:p>
    <w:p w14:paraId="49E85646" w14:textId="77777777" w:rsidR="0087596B" w:rsidRDefault="0087596B" w:rsidP="008759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Rashodi</w:t>
      </w:r>
    </w:p>
    <w:p w14:paraId="7142A527" w14:textId="77777777" w:rsidR="00CF56AC" w:rsidRDefault="00157974" w:rsidP="00CF56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149 Rashodi za zaposlene</w:t>
      </w:r>
    </w:p>
    <w:p w14:paraId="24C6AE53" w14:textId="556A082B" w:rsidR="00CF56AC" w:rsidRDefault="00CF56AC" w:rsidP="00CF56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 odnosu na podatak za 201</w:t>
      </w:r>
      <w:r w:rsidR="00C1274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.g. rashodi su veći djelomično zbog povećanja </w:t>
      </w:r>
      <w:r w:rsidR="00C12743">
        <w:rPr>
          <w:rFonts w:ascii="Times New Roman" w:hAnsi="Times New Roman" w:cs="Times New Roman"/>
        </w:rPr>
        <w:t>osnovice za obračun plaća i povećanja koeficijenata nastavnom osoblju.</w:t>
      </w:r>
    </w:p>
    <w:p w14:paraId="751A6204" w14:textId="77777777" w:rsidR="00624914" w:rsidRDefault="00624914" w:rsidP="00CF56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160 Materijalni rashodi</w:t>
      </w:r>
    </w:p>
    <w:p w14:paraId="7E9E1D2F" w14:textId="0FD83DC5" w:rsidR="00831389" w:rsidRDefault="00831389" w:rsidP="003A5C5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Rashodi za materijal i energiju u ukupnom iznosu od </w:t>
      </w:r>
      <w:r w:rsidR="00C12743">
        <w:rPr>
          <w:rFonts w:ascii="Times New Roman" w:hAnsi="Times New Roman" w:cs="Times New Roman"/>
        </w:rPr>
        <w:t>886.782</w:t>
      </w:r>
      <w:r>
        <w:rPr>
          <w:rFonts w:ascii="Times New Roman" w:hAnsi="Times New Roman" w:cs="Times New Roman"/>
        </w:rPr>
        <w:t xml:space="preserve"> kn na razini su 201</w:t>
      </w:r>
      <w:r w:rsidR="00C1274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.g. Povećanja rashoda iskazano je na računu 322</w:t>
      </w:r>
      <w:r w:rsidR="00C12743">
        <w:rPr>
          <w:rFonts w:ascii="Times New Roman" w:hAnsi="Times New Roman" w:cs="Times New Roman"/>
        </w:rPr>
        <w:t xml:space="preserve">1 uredski </w:t>
      </w:r>
      <w:r>
        <w:rPr>
          <w:rFonts w:ascii="Times New Roman" w:hAnsi="Times New Roman" w:cs="Times New Roman"/>
        </w:rPr>
        <w:t xml:space="preserve">materijal </w:t>
      </w:r>
      <w:r w:rsidR="00C12743">
        <w:rPr>
          <w:rFonts w:ascii="Times New Roman" w:hAnsi="Times New Roman" w:cs="Times New Roman"/>
        </w:rPr>
        <w:t>i ostali materijalni rashodi</w:t>
      </w:r>
      <w:r w:rsidR="004D6F55">
        <w:rPr>
          <w:rFonts w:ascii="Times New Roman" w:hAnsi="Times New Roman" w:cs="Times New Roman"/>
        </w:rPr>
        <w:t xml:space="preserve"> zbog nabave materijala za provedbu </w:t>
      </w:r>
      <w:proofErr w:type="spellStart"/>
      <w:r w:rsidR="004D6F55">
        <w:rPr>
          <w:rFonts w:ascii="Times New Roman" w:hAnsi="Times New Roman" w:cs="Times New Roman"/>
        </w:rPr>
        <w:t>kurikularne</w:t>
      </w:r>
      <w:proofErr w:type="spellEnd"/>
      <w:r w:rsidR="004D6F55">
        <w:rPr>
          <w:rFonts w:ascii="Times New Roman" w:hAnsi="Times New Roman" w:cs="Times New Roman"/>
        </w:rPr>
        <w:t xml:space="preserve"> reforme  te na računu 3224 materijal i dijelovi za tekuće i investicijsko održavanje zbog nabave materijala za uređenje prilaza školi prilagođenog učenicima s teškoćama u razvoju.</w:t>
      </w:r>
    </w:p>
    <w:p w14:paraId="12D29A33" w14:textId="77777777" w:rsidR="00240797" w:rsidRDefault="00240797" w:rsidP="00CF56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174- Rashodi za usluge</w:t>
      </w:r>
    </w:p>
    <w:p w14:paraId="1E830439" w14:textId="330968DB" w:rsidR="00C31C4D" w:rsidRDefault="003A5C56" w:rsidP="003A5C56">
      <w:pPr>
        <w:ind w:firstLine="1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31C4D">
        <w:rPr>
          <w:rFonts w:ascii="Times New Roman" w:hAnsi="Times New Roman" w:cs="Times New Roman"/>
        </w:rPr>
        <w:t xml:space="preserve">Na kontu 3234-komunalne usluge, povećan je rashod djelomično zbog povećanja cijene odvoza </w:t>
      </w:r>
      <w:proofErr w:type="spellStart"/>
      <w:r w:rsidR="00C31C4D">
        <w:rPr>
          <w:rFonts w:ascii="Times New Roman" w:hAnsi="Times New Roman" w:cs="Times New Roman"/>
        </w:rPr>
        <w:t>smeća.</w:t>
      </w:r>
      <w:proofErr w:type="spellEnd"/>
      <w:r>
        <w:rPr>
          <w:rFonts w:ascii="Times New Roman" w:hAnsi="Times New Roman" w:cs="Times New Roman"/>
        </w:rPr>
        <w:tab/>
      </w:r>
      <w:r w:rsidR="00C31C4D">
        <w:rPr>
          <w:rFonts w:ascii="Times New Roman" w:hAnsi="Times New Roman" w:cs="Times New Roman"/>
        </w:rPr>
        <w:t>Na kon</w:t>
      </w:r>
      <w:r w:rsidR="0060598C">
        <w:rPr>
          <w:rFonts w:ascii="Times New Roman" w:hAnsi="Times New Roman" w:cs="Times New Roman"/>
        </w:rPr>
        <w:t>tu</w:t>
      </w:r>
      <w:r w:rsidR="00C31C4D">
        <w:rPr>
          <w:rFonts w:ascii="Times New Roman" w:hAnsi="Times New Roman" w:cs="Times New Roman"/>
        </w:rPr>
        <w:t xml:space="preserve"> 3237-intelektualne i osobne us</w:t>
      </w:r>
      <w:r w:rsidR="0060598C">
        <w:rPr>
          <w:rFonts w:ascii="Times New Roman" w:hAnsi="Times New Roman" w:cs="Times New Roman"/>
        </w:rPr>
        <w:t>l</w:t>
      </w:r>
      <w:r w:rsidR="00C31C4D">
        <w:rPr>
          <w:rFonts w:ascii="Times New Roman" w:hAnsi="Times New Roman" w:cs="Times New Roman"/>
        </w:rPr>
        <w:t>uge iskazan je rashod za izradu</w:t>
      </w:r>
      <w:r w:rsidR="004D6F55">
        <w:rPr>
          <w:rFonts w:ascii="Times New Roman" w:hAnsi="Times New Roman" w:cs="Times New Roman"/>
        </w:rPr>
        <w:t xml:space="preserve"> dokumentacije za legalizaciju objekata PŠ Ilova i PŠ </w:t>
      </w:r>
      <w:proofErr w:type="spellStart"/>
      <w:r w:rsidR="004D6F55">
        <w:rPr>
          <w:rFonts w:ascii="Times New Roman" w:hAnsi="Times New Roman" w:cs="Times New Roman"/>
        </w:rPr>
        <w:t>Gojlo</w:t>
      </w:r>
      <w:proofErr w:type="spellEnd"/>
      <w:r w:rsidR="004D6F55">
        <w:rPr>
          <w:rFonts w:ascii="Times New Roman" w:hAnsi="Times New Roman" w:cs="Times New Roman"/>
        </w:rPr>
        <w:t xml:space="preserve"> 30.000 kn</w:t>
      </w:r>
      <w:r w:rsidR="00C31C4D">
        <w:rPr>
          <w:rFonts w:ascii="Times New Roman" w:hAnsi="Times New Roman" w:cs="Times New Roman"/>
        </w:rPr>
        <w:t xml:space="preserve"> i </w:t>
      </w:r>
      <w:r w:rsidR="0060598C">
        <w:rPr>
          <w:rFonts w:ascii="Times New Roman" w:hAnsi="Times New Roman" w:cs="Times New Roman"/>
        </w:rPr>
        <w:t xml:space="preserve">usluge savjetničke kuće </w:t>
      </w:r>
      <w:r w:rsidR="004D6F55">
        <w:rPr>
          <w:rFonts w:ascii="Times New Roman" w:hAnsi="Times New Roman" w:cs="Times New Roman"/>
        </w:rPr>
        <w:t>250</w:t>
      </w:r>
      <w:r w:rsidR="0060598C">
        <w:rPr>
          <w:rFonts w:ascii="Times New Roman" w:hAnsi="Times New Roman" w:cs="Times New Roman"/>
        </w:rPr>
        <w:t xml:space="preserve"> kn.</w:t>
      </w:r>
    </w:p>
    <w:p w14:paraId="0FD77517" w14:textId="2F6F9F50" w:rsidR="004D6F55" w:rsidRDefault="004D6F55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209-Bankarske usluge i usluge platnog prometa</w:t>
      </w:r>
    </w:p>
    <w:p w14:paraId="683F7BEE" w14:textId="09D59064" w:rsidR="004D6F55" w:rsidRDefault="004D6F55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Škola od 1.1. posluje preko računa riznice Grada Kutine i žiro računa je zatvoren 31. 3. 2019.g. stoga su smanjeni rashodi za usluge platnog prometa.</w:t>
      </w:r>
    </w:p>
    <w:p w14:paraId="6111032D" w14:textId="462F12F0" w:rsidR="004D6F55" w:rsidRDefault="004D6F55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AOP 255 -Naknade građanima i kućanstvima u naravi</w:t>
      </w:r>
    </w:p>
    <w:p w14:paraId="4590199F" w14:textId="3DF95F48" w:rsidR="004D6F55" w:rsidRDefault="004D6F55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-na računu 3722 evidentirani su troškovi za nabavu radnih udžbenika za školsku godinu 2019/2020.</w:t>
      </w:r>
    </w:p>
    <w:p w14:paraId="14392CA9" w14:textId="0B0879D8" w:rsidR="00DF0BFE" w:rsidRDefault="0060598C" w:rsidP="00355D9B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AOP 259-Tekuće donacije u novcu</w:t>
      </w:r>
    </w:p>
    <w:p w14:paraId="2345B316" w14:textId="4111908B" w:rsidR="0060598C" w:rsidRDefault="0060598C" w:rsidP="00DF0BF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donirana prikupljena sredstva za humanitarnu akciju „Dan </w:t>
      </w:r>
      <w:proofErr w:type="spellStart"/>
      <w:r>
        <w:rPr>
          <w:rFonts w:ascii="Times New Roman" w:hAnsi="Times New Roman" w:cs="Times New Roman"/>
        </w:rPr>
        <w:t>narcisa“</w:t>
      </w:r>
      <w:r w:rsidR="00DF0BFE">
        <w:rPr>
          <w:rFonts w:ascii="Times New Roman" w:hAnsi="Times New Roman" w:cs="Times New Roman"/>
        </w:rPr>
        <w:t>i</w:t>
      </w:r>
      <w:proofErr w:type="spellEnd"/>
      <w:r w:rsidR="00DF0BFE">
        <w:rPr>
          <w:rFonts w:ascii="Times New Roman" w:hAnsi="Times New Roman" w:cs="Times New Roman"/>
        </w:rPr>
        <w:t xml:space="preserve"> „Pomozimo zajedno“ u iznosu 1.138 kn</w:t>
      </w:r>
      <w:r>
        <w:rPr>
          <w:rFonts w:ascii="Times New Roman" w:hAnsi="Times New Roman" w:cs="Times New Roman"/>
        </w:rPr>
        <w:t>-</w:t>
      </w:r>
      <w:r w:rsidR="00DF0BFE">
        <w:rPr>
          <w:rFonts w:ascii="Times New Roman" w:hAnsi="Times New Roman" w:cs="Times New Roman"/>
        </w:rPr>
        <w:t>a za troškove izleta i ekskurzija učenicima  6.056 kn-</w:t>
      </w:r>
      <w:r>
        <w:rPr>
          <w:rFonts w:ascii="Times New Roman" w:hAnsi="Times New Roman" w:cs="Times New Roman"/>
        </w:rPr>
        <w:t>veza bilješka uz AOP 127</w:t>
      </w:r>
      <w:r w:rsidR="00DF0BFE">
        <w:rPr>
          <w:rFonts w:ascii="Times New Roman" w:hAnsi="Times New Roman" w:cs="Times New Roman"/>
        </w:rPr>
        <w:t xml:space="preserve">. </w:t>
      </w:r>
    </w:p>
    <w:p w14:paraId="03781D78" w14:textId="77777777" w:rsidR="003F5025" w:rsidRDefault="003F5025" w:rsidP="00355D9B">
      <w:pPr>
        <w:rPr>
          <w:rFonts w:ascii="Times New Roman" w:hAnsi="Times New Roman" w:cs="Times New Roman"/>
        </w:rPr>
      </w:pPr>
      <w:r w:rsidRPr="003F5025">
        <w:rPr>
          <w:rFonts w:ascii="Times New Roman" w:hAnsi="Times New Roman" w:cs="Times New Roman"/>
        </w:rPr>
        <w:t>AOP 34</w:t>
      </w:r>
      <w:r w:rsidR="0060598C">
        <w:rPr>
          <w:rFonts w:ascii="Times New Roman" w:hAnsi="Times New Roman" w:cs="Times New Roman"/>
        </w:rPr>
        <w:t>1</w:t>
      </w:r>
      <w:r w:rsidRPr="003F5025">
        <w:rPr>
          <w:rFonts w:ascii="Times New Roman" w:hAnsi="Times New Roman" w:cs="Times New Roman"/>
        </w:rPr>
        <w:t>-Rashodi za nabavu nefinancijske imovine</w:t>
      </w:r>
    </w:p>
    <w:p w14:paraId="53E3F76E" w14:textId="439E641B" w:rsidR="00DF0BFE" w:rsidRDefault="0060598C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F0BFE">
        <w:rPr>
          <w:rFonts w:ascii="Times New Roman" w:hAnsi="Times New Roman" w:cs="Times New Roman"/>
        </w:rPr>
        <w:t>-na računu 4241 evidentirani su troškovi za nabavu udžbenika za školsku godinu 2019/2020. u vrijednosti 188598 kn te knjiga za školsku knjižnicu 3.764 kn, a na računu 452 troškovi za centralno grijanje u PŠ Ilova te zamjena kotla kotlovnice u OŠ Zvonimira Franka u ukupnom iznosu 234.83</w:t>
      </w:r>
      <w:r w:rsidR="003A5C56">
        <w:rPr>
          <w:rFonts w:ascii="Times New Roman" w:hAnsi="Times New Roman" w:cs="Times New Roman"/>
        </w:rPr>
        <w:t>0</w:t>
      </w:r>
      <w:r w:rsidR="00DF0BFE">
        <w:rPr>
          <w:rFonts w:ascii="Times New Roman" w:hAnsi="Times New Roman" w:cs="Times New Roman"/>
        </w:rPr>
        <w:t xml:space="preserve"> kn</w:t>
      </w:r>
      <w:r w:rsidR="00D96DBF">
        <w:rPr>
          <w:rFonts w:ascii="Times New Roman" w:hAnsi="Times New Roman" w:cs="Times New Roman"/>
        </w:rPr>
        <w:t>.</w:t>
      </w:r>
    </w:p>
    <w:p w14:paraId="2E7331DB" w14:textId="6A6CCC0A" w:rsidR="00D96DBF" w:rsidRDefault="00D96DBF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635- Višak prihoda i primitaka raspoloživ u sljedećem razdoblju</w:t>
      </w:r>
    </w:p>
    <w:p w14:paraId="6676DDDE" w14:textId="6F04D8E1" w:rsidR="00DF0BFE" w:rsidRDefault="00D96DBF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U 2019.g. ostvaren je višak prihoda poslovanja u iznosu od 615.037 kn i manjak prihoda od nefinancijske imovine u iznosu  od 596.892 kn. Razlika tj. ukupan višak prihoda iznosi </w:t>
      </w:r>
      <w:r w:rsidR="00044E41">
        <w:rPr>
          <w:rFonts w:ascii="Times New Roman" w:hAnsi="Times New Roman" w:cs="Times New Roman"/>
        </w:rPr>
        <w:t>18.145 kn što s viškom prihoda od 230.320 kn prenesenim iz 2018.g. daje ukupno 248.465 kn viška prihoda raspoloživog u sljedećem izvještajnom razdoblju.</w:t>
      </w:r>
    </w:p>
    <w:p w14:paraId="63E06756" w14:textId="77777777" w:rsidR="003D02B9" w:rsidRPr="00FE1E50" w:rsidRDefault="003D02B9" w:rsidP="00355D9B">
      <w:pPr>
        <w:rPr>
          <w:rFonts w:ascii="Times New Roman" w:hAnsi="Times New Roman" w:cs="Times New Roman"/>
        </w:rPr>
      </w:pPr>
    </w:p>
    <w:p w14:paraId="3984D355" w14:textId="77777777" w:rsidR="007C70EC" w:rsidRPr="001408A9" w:rsidRDefault="007C70EC" w:rsidP="00355D9B">
      <w:pPr>
        <w:rPr>
          <w:rFonts w:ascii="Times New Roman" w:hAnsi="Times New Roman" w:cs="Times New Roman"/>
          <w:b/>
        </w:rPr>
      </w:pPr>
      <w:r w:rsidRPr="001408A9">
        <w:rPr>
          <w:rFonts w:ascii="Times New Roman" w:hAnsi="Times New Roman" w:cs="Times New Roman"/>
          <w:b/>
        </w:rPr>
        <w:t xml:space="preserve">Bilješke uz obrazac Obveze </w:t>
      </w:r>
    </w:p>
    <w:p w14:paraId="37AC2930" w14:textId="2C0DE956" w:rsidR="001A1E9E" w:rsidRPr="001408A9" w:rsidRDefault="001A1E9E" w:rsidP="008C244E">
      <w:pPr>
        <w:spacing w:after="0"/>
        <w:rPr>
          <w:rFonts w:ascii="Times New Roman" w:hAnsi="Times New Roman" w:cs="Times New Roman"/>
        </w:rPr>
      </w:pPr>
      <w:r w:rsidRPr="001408A9">
        <w:rPr>
          <w:rFonts w:ascii="Times New Roman" w:hAnsi="Times New Roman" w:cs="Times New Roman"/>
        </w:rPr>
        <w:tab/>
        <w:t xml:space="preserve">Stanje </w:t>
      </w:r>
      <w:r w:rsidR="009A608A">
        <w:rPr>
          <w:rFonts w:ascii="Times New Roman" w:hAnsi="Times New Roman" w:cs="Times New Roman"/>
        </w:rPr>
        <w:t xml:space="preserve">dospjelih </w:t>
      </w:r>
      <w:r w:rsidRPr="001408A9">
        <w:rPr>
          <w:rFonts w:ascii="Times New Roman" w:hAnsi="Times New Roman" w:cs="Times New Roman"/>
        </w:rPr>
        <w:t xml:space="preserve">obveza na kraju izvještajnog razdoblja je </w:t>
      </w:r>
      <w:r w:rsidR="004D0426">
        <w:rPr>
          <w:rFonts w:ascii="Times New Roman" w:hAnsi="Times New Roman" w:cs="Times New Roman"/>
        </w:rPr>
        <w:t>828.186</w:t>
      </w:r>
      <w:r w:rsidR="009A608A">
        <w:rPr>
          <w:rFonts w:ascii="Times New Roman" w:hAnsi="Times New Roman" w:cs="Times New Roman"/>
        </w:rPr>
        <w:t xml:space="preserve"> </w:t>
      </w:r>
      <w:r w:rsidRPr="001408A9">
        <w:rPr>
          <w:rFonts w:ascii="Times New Roman" w:hAnsi="Times New Roman" w:cs="Times New Roman"/>
        </w:rPr>
        <w:t>kn a sastoji se od:</w:t>
      </w:r>
    </w:p>
    <w:p w14:paraId="528C844D" w14:textId="41D052E7" w:rsidR="002C7718" w:rsidRDefault="009A608A" w:rsidP="008C24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408A9">
        <w:rPr>
          <w:rFonts w:ascii="Times New Roman" w:hAnsi="Times New Roman" w:cs="Times New Roman"/>
        </w:rPr>
        <w:t xml:space="preserve">dospjele obveza za materijal, energiju i usluge </w:t>
      </w:r>
      <w:r w:rsidR="004D0426">
        <w:rPr>
          <w:rFonts w:ascii="Times New Roman" w:hAnsi="Times New Roman" w:cs="Times New Roman"/>
        </w:rPr>
        <w:t>68.462</w:t>
      </w:r>
      <w:r w:rsidRPr="001408A9">
        <w:rPr>
          <w:rFonts w:ascii="Times New Roman" w:hAnsi="Times New Roman" w:cs="Times New Roman"/>
        </w:rPr>
        <w:t xml:space="preserve"> kn</w:t>
      </w:r>
    </w:p>
    <w:p w14:paraId="70093817" w14:textId="69F177E1" w:rsidR="0061305E" w:rsidRDefault="0061305E" w:rsidP="008C24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-ostale tekuće obveze 424 kn</w:t>
      </w:r>
    </w:p>
    <w:p w14:paraId="6F90D6FD" w14:textId="21B3F969" w:rsidR="0061305E" w:rsidRDefault="0061305E" w:rsidP="008C24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-obveze za nabavu nefinancijske imovine 76.150 kn.</w:t>
      </w:r>
    </w:p>
    <w:p w14:paraId="73BC58A2" w14:textId="5AE81849" w:rsidR="009A608A" w:rsidRDefault="009A608A" w:rsidP="008C244E">
      <w:pPr>
        <w:spacing w:after="0"/>
        <w:ind w:firstLine="708"/>
        <w:rPr>
          <w:rFonts w:ascii="Times New Roman" w:hAnsi="Times New Roman" w:cs="Times New Roman"/>
        </w:rPr>
      </w:pPr>
      <w:r w:rsidRPr="001408A9">
        <w:rPr>
          <w:rFonts w:ascii="Times New Roman" w:hAnsi="Times New Roman" w:cs="Times New Roman"/>
        </w:rPr>
        <w:t xml:space="preserve">Stanje </w:t>
      </w:r>
      <w:r>
        <w:rPr>
          <w:rFonts w:ascii="Times New Roman" w:hAnsi="Times New Roman" w:cs="Times New Roman"/>
        </w:rPr>
        <w:t xml:space="preserve">nedospjelih </w:t>
      </w:r>
      <w:r w:rsidRPr="001408A9">
        <w:rPr>
          <w:rFonts w:ascii="Times New Roman" w:hAnsi="Times New Roman" w:cs="Times New Roman"/>
        </w:rPr>
        <w:t xml:space="preserve">obveza na kraju izvještajnog razdoblja je </w:t>
      </w:r>
      <w:r w:rsidR="0061305E">
        <w:rPr>
          <w:rFonts w:ascii="Times New Roman" w:hAnsi="Times New Roman" w:cs="Times New Roman"/>
        </w:rPr>
        <w:t>683.150</w:t>
      </w:r>
      <w:r>
        <w:rPr>
          <w:rFonts w:ascii="Times New Roman" w:hAnsi="Times New Roman" w:cs="Times New Roman"/>
        </w:rPr>
        <w:t xml:space="preserve"> </w:t>
      </w:r>
      <w:r w:rsidRPr="001408A9">
        <w:rPr>
          <w:rFonts w:ascii="Times New Roman" w:hAnsi="Times New Roman" w:cs="Times New Roman"/>
        </w:rPr>
        <w:t>kn a sastoji se od:</w:t>
      </w:r>
    </w:p>
    <w:p w14:paraId="12C09C10" w14:textId="06F0B1F8" w:rsidR="001A1E9E" w:rsidRPr="001408A9" w:rsidRDefault="001A1E9E" w:rsidP="008C244E">
      <w:pPr>
        <w:spacing w:after="0"/>
        <w:rPr>
          <w:rFonts w:ascii="Times New Roman" w:hAnsi="Times New Roman" w:cs="Times New Roman"/>
        </w:rPr>
      </w:pPr>
      <w:r w:rsidRPr="001408A9">
        <w:rPr>
          <w:rFonts w:ascii="Times New Roman" w:hAnsi="Times New Roman" w:cs="Times New Roman"/>
        </w:rPr>
        <w:t>-</w:t>
      </w:r>
      <w:r w:rsidR="00293D9A" w:rsidRPr="001408A9">
        <w:rPr>
          <w:rFonts w:ascii="Times New Roman" w:hAnsi="Times New Roman" w:cs="Times New Roman"/>
        </w:rPr>
        <w:t xml:space="preserve">nedospjele </w:t>
      </w:r>
      <w:r w:rsidRPr="001408A9">
        <w:rPr>
          <w:rFonts w:ascii="Times New Roman" w:hAnsi="Times New Roman" w:cs="Times New Roman"/>
        </w:rPr>
        <w:t xml:space="preserve">obveze na plaće i naknade zaposlenika </w:t>
      </w:r>
      <w:r w:rsidR="0061305E">
        <w:rPr>
          <w:rFonts w:ascii="Times New Roman" w:hAnsi="Times New Roman" w:cs="Times New Roman"/>
        </w:rPr>
        <w:t>589.766</w:t>
      </w:r>
      <w:r w:rsidR="002C7718" w:rsidRPr="001408A9">
        <w:rPr>
          <w:rFonts w:ascii="Times New Roman" w:hAnsi="Times New Roman" w:cs="Times New Roman"/>
        </w:rPr>
        <w:t xml:space="preserve"> </w:t>
      </w:r>
      <w:r w:rsidRPr="001408A9">
        <w:rPr>
          <w:rFonts w:ascii="Times New Roman" w:hAnsi="Times New Roman" w:cs="Times New Roman"/>
        </w:rPr>
        <w:t>kn</w:t>
      </w:r>
      <w:r w:rsidR="002C7718" w:rsidRPr="001408A9">
        <w:rPr>
          <w:rFonts w:ascii="Times New Roman" w:hAnsi="Times New Roman" w:cs="Times New Roman"/>
        </w:rPr>
        <w:t>,</w:t>
      </w:r>
    </w:p>
    <w:p w14:paraId="022FC4C5" w14:textId="1EF60104" w:rsidR="00293D9A" w:rsidRPr="001408A9" w:rsidRDefault="001A1E9E" w:rsidP="008C244E">
      <w:pPr>
        <w:spacing w:after="0"/>
        <w:rPr>
          <w:rFonts w:ascii="Times New Roman" w:hAnsi="Times New Roman" w:cs="Times New Roman"/>
        </w:rPr>
      </w:pPr>
      <w:r w:rsidRPr="001408A9">
        <w:rPr>
          <w:rFonts w:ascii="Times New Roman" w:hAnsi="Times New Roman" w:cs="Times New Roman"/>
        </w:rPr>
        <w:t>-</w:t>
      </w:r>
      <w:r w:rsidR="00B53BB2">
        <w:rPr>
          <w:rFonts w:ascii="Times New Roman" w:hAnsi="Times New Roman" w:cs="Times New Roman"/>
        </w:rPr>
        <w:t>ne</w:t>
      </w:r>
      <w:r w:rsidR="00293D9A" w:rsidRPr="001408A9">
        <w:rPr>
          <w:rFonts w:ascii="Times New Roman" w:hAnsi="Times New Roman" w:cs="Times New Roman"/>
        </w:rPr>
        <w:t xml:space="preserve">dospjele </w:t>
      </w:r>
      <w:r w:rsidRPr="001408A9">
        <w:rPr>
          <w:rFonts w:ascii="Times New Roman" w:hAnsi="Times New Roman" w:cs="Times New Roman"/>
        </w:rPr>
        <w:t>obveza za materijal</w:t>
      </w:r>
      <w:r w:rsidR="002C7718" w:rsidRPr="001408A9">
        <w:rPr>
          <w:rFonts w:ascii="Times New Roman" w:hAnsi="Times New Roman" w:cs="Times New Roman"/>
        </w:rPr>
        <w:t>,</w:t>
      </w:r>
      <w:r w:rsidRPr="001408A9">
        <w:rPr>
          <w:rFonts w:ascii="Times New Roman" w:hAnsi="Times New Roman" w:cs="Times New Roman"/>
        </w:rPr>
        <w:t xml:space="preserve"> energiju</w:t>
      </w:r>
      <w:r w:rsidR="002C7718" w:rsidRPr="001408A9">
        <w:rPr>
          <w:rFonts w:ascii="Times New Roman" w:hAnsi="Times New Roman" w:cs="Times New Roman"/>
        </w:rPr>
        <w:t xml:space="preserve"> i usluge </w:t>
      </w:r>
      <w:r w:rsidR="0061305E">
        <w:rPr>
          <w:rFonts w:ascii="Times New Roman" w:hAnsi="Times New Roman" w:cs="Times New Roman"/>
        </w:rPr>
        <w:t>93.384</w:t>
      </w:r>
      <w:r w:rsidR="00A5431D">
        <w:rPr>
          <w:rFonts w:ascii="Times New Roman" w:hAnsi="Times New Roman" w:cs="Times New Roman"/>
        </w:rPr>
        <w:t xml:space="preserve"> </w:t>
      </w:r>
      <w:r w:rsidR="002C7718" w:rsidRPr="001408A9">
        <w:rPr>
          <w:rFonts w:ascii="Times New Roman" w:hAnsi="Times New Roman" w:cs="Times New Roman"/>
        </w:rPr>
        <w:t>kn.</w:t>
      </w:r>
      <w:r w:rsidRPr="001408A9">
        <w:rPr>
          <w:rFonts w:ascii="Times New Roman" w:hAnsi="Times New Roman" w:cs="Times New Roman"/>
        </w:rPr>
        <w:t xml:space="preserve"> </w:t>
      </w:r>
    </w:p>
    <w:p w14:paraId="7D9C5A75" w14:textId="77777777" w:rsidR="007A651C" w:rsidRDefault="007A651C" w:rsidP="00355D9B">
      <w:pPr>
        <w:rPr>
          <w:rFonts w:ascii="Times New Roman" w:hAnsi="Times New Roman" w:cs="Times New Roman"/>
          <w:b/>
        </w:rPr>
      </w:pPr>
    </w:p>
    <w:p w14:paraId="724730BE" w14:textId="77777777" w:rsidR="00D84DF5" w:rsidRDefault="007A651C" w:rsidP="00355D9B">
      <w:pPr>
        <w:rPr>
          <w:rFonts w:ascii="Times New Roman" w:hAnsi="Times New Roman" w:cs="Times New Roman"/>
          <w:b/>
        </w:rPr>
      </w:pPr>
      <w:r w:rsidRPr="007A651C">
        <w:rPr>
          <w:rFonts w:ascii="Times New Roman" w:hAnsi="Times New Roman" w:cs="Times New Roman"/>
          <w:b/>
        </w:rPr>
        <w:t>Bilješke uz obrazac P-VRIO</w:t>
      </w:r>
    </w:p>
    <w:p w14:paraId="3025CBB5" w14:textId="5A5B8ED1" w:rsidR="007A651C" w:rsidRPr="007A651C" w:rsidRDefault="007A651C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AOP 021-Proizvedena dugotrajna imovina – </w:t>
      </w:r>
      <w:r w:rsidR="00E95830">
        <w:rPr>
          <w:rFonts w:ascii="Times New Roman" w:hAnsi="Times New Roman" w:cs="Times New Roman"/>
        </w:rPr>
        <w:t xml:space="preserve">evidentirana vrijednost opreme </w:t>
      </w:r>
      <w:r w:rsidR="0061305E">
        <w:rPr>
          <w:rFonts w:ascii="Times New Roman" w:hAnsi="Times New Roman" w:cs="Times New Roman"/>
        </w:rPr>
        <w:t xml:space="preserve">za provedbu Projekta </w:t>
      </w:r>
      <w:r w:rsidR="00505D60">
        <w:rPr>
          <w:rFonts w:ascii="Times New Roman" w:hAnsi="Times New Roman" w:cs="Times New Roman"/>
        </w:rPr>
        <w:t>„</w:t>
      </w:r>
      <w:r w:rsidR="0061305E">
        <w:rPr>
          <w:rFonts w:ascii="Times New Roman" w:hAnsi="Times New Roman" w:cs="Times New Roman"/>
        </w:rPr>
        <w:t xml:space="preserve">Školuj se i uči“ </w:t>
      </w:r>
      <w:r w:rsidR="00E95830">
        <w:rPr>
          <w:rFonts w:ascii="Times New Roman" w:hAnsi="Times New Roman" w:cs="Times New Roman"/>
        </w:rPr>
        <w:t xml:space="preserve">koja je </w:t>
      </w:r>
      <w:r w:rsidR="0061305E">
        <w:rPr>
          <w:rFonts w:ascii="Times New Roman" w:hAnsi="Times New Roman" w:cs="Times New Roman"/>
        </w:rPr>
        <w:t>odlukom o prijenosu vlasništva</w:t>
      </w:r>
      <w:r w:rsidR="00E95830">
        <w:rPr>
          <w:rFonts w:ascii="Times New Roman" w:hAnsi="Times New Roman" w:cs="Times New Roman"/>
        </w:rPr>
        <w:t xml:space="preserve"> </w:t>
      </w:r>
      <w:r w:rsidR="0061305E">
        <w:rPr>
          <w:rFonts w:ascii="Times New Roman" w:hAnsi="Times New Roman" w:cs="Times New Roman"/>
        </w:rPr>
        <w:t xml:space="preserve"> između Grada Kutine,  Razvojne agencije MRAV </w:t>
      </w:r>
      <w:r w:rsidR="00E95830">
        <w:rPr>
          <w:rFonts w:ascii="Times New Roman" w:hAnsi="Times New Roman" w:cs="Times New Roman"/>
        </w:rPr>
        <w:t>i Škole donirana za produženi boravak učenika Romske nacionalnosti.</w:t>
      </w:r>
      <w:r>
        <w:rPr>
          <w:rFonts w:ascii="Times New Roman" w:hAnsi="Times New Roman" w:cs="Times New Roman"/>
        </w:rPr>
        <w:t xml:space="preserve"> </w:t>
      </w:r>
      <w:r w:rsidR="00494A48">
        <w:rPr>
          <w:rFonts w:ascii="Times New Roman" w:hAnsi="Times New Roman" w:cs="Times New Roman"/>
        </w:rPr>
        <w:t xml:space="preserve"> </w:t>
      </w:r>
    </w:p>
    <w:p w14:paraId="35049AC6" w14:textId="77777777" w:rsidR="00D84DF5" w:rsidRDefault="00D84DF5" w:rsidP="00355D9B">
      <w:pPr>
        <w:rPr>
          <w:rFonts w:ascii="Times New Roman" w:hAnsi="Times New Roman" w:cs="Times New Roman"/>
          <w:b/>
        </w:rPr>
      </w:pPr>
      <w:r w:rsidRPr="00D84DF5">
        <w:rPr>
          <w:rFonts w:ascii="Times New Roman" w:hAnsi="Times New Roman" w:cs="Times New Roman"/>
          <w:b/>
        </w:rPr>
        <w:t>Bilješke uz obrazac RAS-funkcijski</w:t>
      </w:r>
    </w:p>
    <w:p w14:paraId="0CB2645E" w14:textId="2228A742" w:rsidR="00D84DF5" w:rsidRDefault="00D84DF5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</w:t>
      </w:r>
      <w:r w:rsidR="007747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110 –Obrazovanje, iskazana podatak</w:t>
      </w:r>
      <w:r w:rsidR="007A651C">
        <w:rPr>
          <w:rFonts w:ascii="Times New Roman" w:hAnsi="Times New Roman" w:cs="Times New Roman"/>
        </w:rPr>
        <w:t xml:space="preserve"> o ukupnim rashodima Škole u 20</w:t>
      </w:r>
      <w:r w:rsidR="00E95830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.g. a dijeli se na rashode za Osnovno obrazovanje i Dodatne usluge u obrazovanju gdje je iskazan rashod za školsku kuhinju</w:t>
      </w:r>
      <w:r w:rsidR="007A651C">
        <w:rPr>
          <w:rFonts w:ascii="Times New Roman" w:hAnsi="Times New Roman" w:cs="Times New Roman"/>
        </w:rPr>
        <w:t xml:space="preserve"> i prehranu učenika u produženom boravku</w:t>
      </w:r>
      <w:r>
        <w:rPr>
          <w:rFonts w:ascii="Times New Roman" w:hAnsi="Times New Roman" w:cs="Times New Roman"/>
        </w:rPr>
        <w:t>.</w:t>
      </w:r>
    </w:p>
    <w:p w14:paraId="32C113BC" w14:textId="77777777" w:rsidR="007860D6" w:rsidRDefault="007860D6" w:rsidP="00355D9B">
      <w:pPr>
        <w:rPr>
          <w:rFonts w:ascii="Times New Roman" w:hAnsi="Times New Roman" w:cs="Times New Roman"/>
        </w:rPr>
      </w:pPr>
    </w:p>
    <w:p w14:paraId="341EE5DE" w14:textId="77777777" w:rsidR="00887351" w:rsidRPr="00D84DF5" w:rsidRDefault="00887351" w:rsidP="00355D9B">
      <w:pPr>
        <w:rPr>
          <w:rFonts w:ascii="Times New Roman" w:hAnsi="Times New Roman" w:cs="Times New Roman"/>
        </w:rPr>
      </w:pPr>
    </w:p>
    <w:p w14:paraId="206555EF" w14:textId="3FF2B0CF" w:rsidR="00293D9A" w:rsidRPr="002C7718" w:rsidRDefault="007860D6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Kutina, </w:t>
      </w:r>
      <w:r w:rsidR="0077477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1</w:t>
      </w:r>
      <w:r w:rsidR="00293D9A" w:rsidRPr="002C7718">
        <w:rPr>
          <w:rFonts w:ascii="Times New Roman" w:hAnsi="Times New Roman" w:cs="Times New Roman"/>
        </w:rPr>
        <w:t>.</w:t>
      </w:r>
      <w:r w:rsidR="0077477F">
        <w:rPr>
          <w:rFonts w:ascii="Times New Roman" w:hAnsi="Times New Roman" w:cs="Times New Roman"/>
        </w:rPr>
        <w:t xml:space="preserve"> 1</w:t>
      </w:r>
      <w:r w:rsidR="00293D9A" w:rsidRPr="002C7718">
        <w:rPr>
          <w:rFonts w:ascii="Times New Roman" w:hAnsi="Times New Roman" w:cs="Times New Roman"/>
        </w:rPr>
        <w:t>. 20</w:t>
      </w:r>
      <w:r w:rsidR="00DF0BFE">
        <w:rPr>
          <w:rFonts w:ascii="Times New Roman" w:hAnsi="Times New Roman" w:cs="Times New Roman"/>
        </w:rPr>
        <w:t>20</w:t>
      </w:r>
      <w:r w:rsidR="00293D9A" w:rsidRPr="002C7718">
        <w:rPr>
          <w:rFonts w:ascii="Times New Roman" w:hAnsi="Times New Roman" w:cs="Times New Roman"/>
        </w:rPr>
        <w:t>.g.</w:t>
      </w:r>
    </w:p>
    <w:p w14:paraId="6A9E74F5" w14:textId="77777777" w:rsidR="00293D9A" w:rsidRPr="002C7718" w:rsidRDefault="00293D9A" w:rsidP="00355D9B">
      <w:pPr>
        <w:rPr>
          <w:rFonts w:ascii="Times New Roman" w:hAnsi="Times New Roman" w:cs="Times New Roman"/>
        </w:rPr>
      </w:pPr>
    </w:p>
    <w:p w14:paraId="5BF9D19D" w14:textId="77777777" w:rsidR="00293D9A" w:rsidRDefault="00293D9A" w:rsidP="00355D9B">
      <w:pPr>
        <w:rPr>
          <w:rFonts w:ascii="Times New Roman" w:hAnsi="Times New Roman" w:cs="Times New Roman"/>
        </w:rPr>
      </w:pPr>
      <w:r w:rsidRPr="002C7718">
        <w:rPr>
          <w:rFonts w:ascii="Times New Roman" w:hAnsi="Times New Roman" w:cs="Times New Roman"/>
        </w:rPr>
        <w:t>Računovođa škole:</w:t>
      </w:r>
      <w:r w:rsidRPr="002C7718">
        <w:rPr>
          <w:rFonts w:ascii="Times New Roman" w:hAnsi="Times New Roman" w:cs="Times New Roman"/>
        </w:rPr>
        <w:tab/>
      </w:r>
      <w:r w:rsidRPr="002C7718">
        <w:rPr>
          <w:rFonts w:ascii="Times New Roman" w:hAnsi="Times New Roman" w:cs="Times New Roman"/>
        </w:rPr>
        <w:tab/>
      </w:r>
      <w:r w:rsidRPr="002C7718">
        <w:rPr>
          <w:rFonts w:ascii="Times New Roman" w:hAnsi="Times New Roman" w:cs="Times New Roman"/>
        </w:rPr>
        <w:tab/>
      </w:r>
      <w:r w:rsidRPr="002C7718">
        <w:rPr>
          <w:rFonts w:ascii="Times New Roman" w:hAnsi="Times New Roman" w:cs="Times New Roman"/>
        </w:rPr>
        <w:tab/>
      </w:r>
      <w:r w:rsidRPr="002C7718">
        <w:rPr>
          <w:rFonts w:ascii="Times New Roman" w:hAnsi="Times New Roman" w:cs="Times New Roman"/>
        </w:rPr>
        <w:tab/>
      </w:r>
      <w:r w:rsidRPr="002C7718">
        <w:rPr>
          <w:rFonts w:ascii="Times New Roman" w:hAnsi="Times New Roman" w:cs="Times New Roman"/>
        </w:rPr>
        <w:tab/>
      </w:r>
      <w:r w:rsidR="0077477F">
        <w:rPr>
          <w:rFonts w:ascii="Times New Roman" w:hAnsi="Times New Roman" w:cs="Times New Roman"/>
        </w:rPr>
        <w:t xml:space="preserve">               R</w:t>
      </w:r>
      <w:r w:rsidRPr="002C7718">
        <w:rPr>
          <w:rFonts w:ascii="Times New Roman" w:hAnsi="Times New Roman" w:cs="Times New Roman"/>
        </w:rPr>
        <w:t>avnatelj škole:</w:t>
      </w:r>
    </w:p>
    <w:p w14:paraId="19EB627B" w14:textId="77777777" w:rsidR="007860D6" w:rsidRPr="002C7718" w:rsidRDefault="007860D6" w:rsidP="00355D9B">
      <w:pPr>
        <w:rPr>
          <w:rFonts w:ascii="Times New Roman" w:hAnsi="Times New Roman" w:cs="Times New Roman"/>
        </w:rPr>
      </w:pPr>
    </w:p>
    <w:p w14:paraId="762DD87B" w14:textId="77777777" w:rsidR="00293D9A" w:rsidRPr="002C7718" w:rsidRDefault="0077477F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93D9A" w:rsidRPr="002C7718">
        <w:rPr>
          <w:rFonts w:ascii="Times New Roman" w:hAnsi="Times New Roman" w:cs="Times New Roman"/>
        </w:rPr>
        <w:t>Lidija Krmek</w:t>
      </w:r>
      <w:r w:rsidR="00293D9A" w:rsidRPr="002C7718">
        <w:rPr>
          <w:rFonts w:ascii="Times New Roman" w:hAnsi="Times New Roman" w:cs="Times New Roman"/>
        </w:rPr>
        <w:tab/>
      </w:r>
      <w:r w:rsidR="00293D9A" w:rsidRPr="002C7718">
        <w:rPr>
          <w:rFonts w:ascii="Times New Roman" w:hAnsi="Times New Roman" w:cs="Times New Roman"/>
        </w:rPr>
        <w:tab/>
      </w:r>
      <w:r w:rsidR="00293D9A" w:rsidRPr="002C7718">
        <w:rPr>
          <w:rFonts w:ascii="Times New Roman" w:hAnsi="Times New Roman" w:cs="Times New Roman"/>
        </w:rPr>
        <w:tab/>
      </w:r>
      <w:r w:rsidR="00293D9A" w:rsidRPr="002C7718">
        <w:rPr>
          <w:rFonts w:ascii="Times New Roman" w:hAnsi="Times New Roman" w:cs="Times New Roman"/>
        </w:rPr>
        <w:tab/>
      </w:r>
      <w:r w:rsidR="00293D9A" w:rsidRPr="002C7718">
        <w:rPr>
          <w:rFonts w:ascii="Times New Roman" w:hAnsi="Times New Roman" w:cs="Times New Roman"/>
        </w:rPr>
        <w:tab/>
      </w:r>
      <w:r w:rsidR="00293D9A" w:rsidRPr="002C7718">
        <w:rPr>
          <w:rFonts w:ascii="Times New Roman" w:hAnsi="Times New Roman" w:cs="Times New Roman"/>
        </w:rPr>
        <w:tab/>
      </w:r>
      <w:r w:rsidR="00293D9A" w:rsidRPr="002C7718">
        <w:rPr>
          <w:rFonts w:ascii="Times New Roman" w:hAnsi="Times New Roman" w:cs="Times New Roman"/>
        </w:rPr>
        <w:tab/>
      </w:r>
      <w:r w:rsidR="00293D9A" w:rsidRPr="002C7718">
        <w:rPr>
          <w:rFonts w:ascii="Times New Roman" w:hAnsi="Times New Roman" w:cs="Times New Roman"/>
        </w:rPr>
        <w:tab/>
      </w:r>
      <w:r w:rsidR="007860D6">
        <w:rPr>
          <w:rFonts w:ascii="Times New Roman" w:hAnsi="Times New Roman" w:cs="Times New Roman"/>
        </w:rPr>
        <w:t xml:space="preserve">  Dario Duda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prof</w:t>
      </w:r>
      <w:proofErr w:type="spellEnd"/>
      <w:r w:rsidR="00293D9A" w:rsidRPr="002C7718">
        <w:rPr>
          <w:rFonts w:ascii="Times New Roman" w:hAnsi="Times New Roman" w:cs="Times New Roman"/>
        </w:rPr>
        <w:tab/>
      </w:r>
      <w:r w:rsidR="00293D9A" w:rsidRPr="002C7718">
        <w:rPr>
          <w:rFonts w:ascii="Times New Roman" w:hAnsi="Times New Roman" w:cs="Times New Roman"/>
        </w:rPr>
        <w:tab/>
      </w:r>
      <w:r w:rsidR="00293D9A" w:rsidRPr="002C7718">
        <w:rPr>
          <w:rFonts w:ascii="Times New Roman" w:hAnsi="Times New Roman" w:cs="Times New Roman"/>
        </w:rPr>
        <w:tab/>
      </w:r>
    </w:p>
    <w:sectPr w:rsidR="00293D9A" w:rsidRPr="002C7718" w:rsidSect="00C168F1">
      <w:pgSz w:w="11906" w:h="16838"/>
      <w:pgMar w:top="851" w:right="1134" w:bottom="851" w:left="1134" w:header="709" w:footer="709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2A58B" w14:textId="77777777" w:rsidR="00A74360" w:rsidRDefault="00A74360" w:rsidP="0058138E">
      <w:pPr>
        <w:spacing w:after="0" w:line="240" w:lineRule="auto"/>
      </w:pPr>
      <w:r>
        <w:separator/>
      </w:r>
    </w:p>
  </w:endnote>
  <w:endnote w:type="continuationSeparator" w:id="0">
    <w:p w14:paraId="382B7D16" w14:textId="77777777" w:rsidR="00A74360" w:rsidRDefault="00A74360" w:rsidP="0058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9E62E" w14:textId="77777777" w:rsidR="00A74360" w:rsidRDefault="00A74360" w:rsidP="0058138E">
      <w:pPr>
        <w:spacing w:after="0" w:line="240" w:lineRule="auto"/>
      </w:pPr>
      <w:r>
        <w:separator/>
      </w:r>
    </w:p>
  </w:footnote>
  <w:footnote w:type="continuationSeparator" w:id="0">
    <w:p w14:paraId="45CA4B7A" w14:textId="77777777" w:rsidR="00A74360" w:rsidRDefault="00A74360" w:rsidP="00581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419"/>
    <w:rsid w:val="00044E41"/>
    <w:rsid w:val="0005263F"/>
    <w:rsid w:val="00063350"/>
    <w:rsid w:val="000633D4"/>
    <w:rsid w:val="0007105B"/>
    <w:rsid w:val="000744D9"/>
    <w:rsid w:val="00077985"/>
    <w:rsid w:val="00093363"/>
    <w:rsid w:val="000B2D30"/>
    <w:rsid w:val="000D3FED"/>
    <w:rsid w:val="000E5DF8"/>
    <w:rsid w:val="000E734D"/>
    <w:rsid w:val="000F5139"/>
    <w:rsid w:val="0010778B"/>
    <w:rsid w:val="00117BD5"/>
    <w:rsid w:val="001345F0"/>
    <w:rsid w:val="001408A9"/>
    <w:rsid w:val="00157974"/>
    <w:rsid w:val="00172517"/>
    <w:rsid w:val="001832A2"/>
    <w:rsid w:val="0019389B"/>
    <w:rsid w:val="001A0EF8"/>
    <w:rsid w:val="001A1E9E"/>
    <w:rsid w:val="001B03C7"/>
    <w:rsid w:val="001B5598"/>
    <w:rsid w:val="001D4AF3"/>
    <w:rsid w:val="001E5A41"/>
    <w:rsid w:val="00207568"/>
    <w:rsid w:val="002121BA"/>
    <w:rsid w:val="00212DCB"/>
    <w:rsid w:val="002263D1"/>
    <w:rsid w:val="00236FCA"/>
    <w:rsid w:val="00240797"/>
    <w:rsid w:val="00250843"/>
    <w:rsid w:val="00252434"/>
    <w:rsid w:val="00255F37"/>
    <w:rsid w:val="00293D9A"/>
    <w:rsid w:val="002B170B"/>
    <w:rsid w:val="002B600B"/>
    <w:rsid w:val="002C2FE0"/>
    <w:rsid w:val="002C71D9"/>
    <w:rsid w:val="002C7718"/>
    <w:rsid w:val="002D6E8E"/>
    <w:rsid w:val="002F0C90"/>
    <w:rsid w:val="003012AC"/>
    <w:rsid w:val="00332609"/>
    <w:rsid w:val="00344F64"/>
    <w:rsid w:val="00352491"/>
    <w:rsid w:val="00355D9B"/>
    <w:rsid w:val="003636EA"/>
    <w:rsid w:val="003757BA"/>
    <w:rsid w:val="00381099"/>
    <w:rsid w:val="003844EC"/>
    <w:rsid w:val="003944BC"/>
    <w:rsid w:val="00397DC6"/>
    <w:rsid w:val="003A089D"/>
    <w:rsid w:val="003A270B"/>
    <w:rsid w:val="003A5C56"/>
    <w:rsid w:val="003A63D4"/>
    <w:rsid w:val="003C4F8F"/>
    <w:rsid w:val="003D02B9"/>
    <w:rsid w:val="003F3F96"/>
    <w:rsid w:val="003F5025"/>
    <w:rsid w:val="003F7943"/>
    <w:rsid w:val="0040580E"/>
    <w:rsid w:val="004155C1"/>
    <w:rsid w:val="00476A70"/>
    <w:rsid w:val="00494A48"/>
    <w:rsid w:val="00497B6B"/>
    <w:rsid w:val="004B7656"/>
    <w:rsid w:val="004B7E44"/>
    <w:rsid w:val="004C63FD"/>
    <w:rsid w:val="004D0426"/>
    <w:rsid w:val="004D3FD0"/>
    <w:rsid w:val="004D6F55"/>
    <w:rsid w:val="004E1E67"/>
    <w:rsid w:val="005047CC"/>
    <w:rsid w:val="00505D60"/>
    <w:rsid w:val="00507B11"/>
    <w:rsid w:val="005154F2"/>
    <w:rsid w:val="00525119"/>
    <w:rsid w:val="00527582"/>
    <w:rsid w:val="005743CD"/>
    <w:rsid w:val="0057722C"/>
    <w:rsid w:val="0058138E"/>
    <w:rsid w:val="00581BDF"/>
    <w:rsid w:val="005A430A"/>
    <w:rsid w:val="005B1D59"/>
    <w:rsid w:val="005C0065"/>
    <w:rsid w:val="005C423F"/>
    <w:rsid w:val="005C6904"/>
    <w:rsid w:val="005E5D4A"/>
    <w:rsid w:val="005F5BD6"/>
    <w:rsid w:val="00600A5A"/>
    <w:rsid w:val="0060598C"/>
    <w:rsid w:val="00607CEA"/>
    <w:rsid w:val="006105BB"/>
    <w:rsid w:val="0061305E"/>
    <w:rsid w:val="00624914"/>
    <w:rsid w:val="00625CAE"/>
    <w:rsid w:val="00637EC8"/>
    <w:rsid w:val="00640F31"/>
    <w:rsid w:val="00644B25"/>
    <w:rsid w:val="006473EB"/>
    <w:rsid w:val="00652FD6"/>
    <w:rsid w:val="00660A8A"/>
    <w:rsid w:val="00673FF4"/>
    <w:rsid w:val="00690E7C"/>
    <w:rsid w:val="006B0437"/>
    <w:rsid w:val="006C0E91"/>
    <w:rsid w:val="006C7727"/>
    <w:rsid w:val="006E7343"/>
    <w:rsid w:val="00700468"/>
    <w:rsid w:val="00707D80"/>
    <w:rsid w:val="00721313"/>
    <w:rsid w:val="0073414A"/>
    <w:rsid w:val="0073667A"/>
    <w:rsid w:val="00756314"/>
    <w:rsid w:val="007673E0"/>
    <w:rsid w:val="007678D9"/>
    <w:rsid w:val="00774591"/>
    <w:rsid w:val="0077477F"/>
    <w:rsid w:val="007826F7"/>
    <w:rsid w:val="007860D6"/>
    <w:rsid w:val="00795A94"/>
    <w:rsid w:val="007A651C"/>
    <w:rsid w:val="007C70EC"/>
    <w:rsid w:val="007F6FB8"/>
    <w:rsid w:val="007F7011"/>
    <w:rsid w:val="00824538"/>
    <w:rsid w:val="00831389"/>
    <w:rsid w:val="0083439F"/>
    <w:rsid w:val="0086635B"/>
    <w:rsid w:val="00870A92"/>
    <w:rsid w:val="0087596B"/>
    <w:rsid w:val="008837AB"/>
    <w:rsid w:val="00886F53"/>
    <w:rsid w:val="00887351"/>
    <w:rsid w:val="00891829"/>
    <w:rsid w:val="008A1A02"/>
    <w:rsid w:val="008A2622"/>
    <w:rsid w:val="008C1DB3"/>
    <w:rsid w:val="008C244E"/>
    <w:rsid w:val="008D7D62"/>
    <w:rsid w:val="008E0423"/>
    <w:rsid w:val="008E38F3"/>
    <w:rsid w:val="008E5966"/>
    <w:rsid w:val="008F1769"/>
    <w:rsid w:val="00902FEE"/>
    <w:rsid w:val="00910773"/>
    <w:rsid w:val="00911A91"/>
    <w:rsid w:val="00920308"/>
    <w:rsid w:val="00957084"/>
    <w:rsid w:val="00966D1A"/>
    <w:rsid w:val="00975AFD"/>
    <w:rsid w:val="00981C7A"/>
    <w:rsid w:val="00987C97"/>
    <w:rsid w:val="00993BB8"/>
    <w:rsid w:val="009A0C4D"/>
    <w:rsid w:val="009A608A"/>
    <w:rsid w:val="009B2216"/>
    <w:rsid w:val="009B41A8"/>
    <w:rsid w:val="009C43D2"/>
    <w:rsid w:val="009D7E8A"/>
    <w:rsid w:val="009E220E"/>
    <w:rsid w:val="009E549B"/>
    <w:rsid w:val="009F0351"/>
    <w:rsid w:val="00A03271"/>
    <w:rsid w:val="00A22303"/>
    <w:rsid w:val="00A233E2"/>
    <w:rsid w:val="00A24B94"/>
    <w:rsid w:val="00A26939"/>
    <w:rsid w:val="00A433FA"/>
    <w:rsid w:val="00A458DE"/>
    <w:rsid w:val="00A47108"/>
    <w:rsid w:val="00A5431D"/>
    <w:rsid w:val="00A565BF"/>
    <w:rsid w:val="00A624F2"/>
    <w:rsid w:val="00A647E9"/>
    <w:rsid w:val="00A74360"/>
    <w:rsid w:val="00A952C4"/>
    <w:rsid w:val="00AC6F1F"/>
    <w:rsid w:val="00AD0105"/>
    <w:rsid w:val="00AE5764"/>
    <w:rsid w:val="00AE66AA"/>
    <w:rsid w:val="00AE7F4F"/>
    <w:rsid w:val="00AF3E63"/>
    <w:rsid w:val="00AF6ABA"/>
    <w:rsid w:val="00B17BDA"/>
    <w:rsid w:val="00B343D3"/>
    <w:rsid w:val="00B3722E"/>
    <w:rsid w:val="00B47531"/>
    <w:rsid w:val="00B502F2"/>
    <w:rsid w:val="00B53BB2"/>
    <w:rsid w:val="00B626B3"/>
    <w:rsid w:val="00B73BF8"/>
    <w:rsid w:val="00B8302E"/>
    <w:rsid w:val="00BA2419"/>
    <w:rsid w:val="00BA5AE6"/>
    <w:rsid w:val="00BB5BAF"/>
    <w:rsid w:val="00BC06E2"/>
    <w:rsid w:val="00BD6940"/>
    <w:rsid w:val="00BE5543"/>
    <w:rsid w:val="00BE62BE"/>
    <w:rsid w:val="00BF5DCF"/>
    <w:rsid w:val="00BF6395"/>
    <w:rsid w:val="00C069CE"/>
    <w:rsid w:val="00C12743"/>
    <w:rsid w:val="00C134AA"/>
    <w:rsid w:val="00C168F1"/>
    <w:rsid w:val="00C31C4D"/>
    <w:rsid w:val="00C3403E"/>
    <w:rsid w:val="00C750B4"/>
    <w:rsid w:val="00C81EC6"/>
    <w:rsid w:val="00C930FB"/>
    <w:rsid w:val="00CA02E7"/>
    <w:rsid w:val="00CA29DB"/>
    <w:rsid w:val="00CA6C57"/>
    <w:rsid w:val="00CB2105"/>
    <w:rsid w:val="00CB7B25"/>
    <w:rsid w:val="00CF4370"/>
    <w:rsid w:val="00CF56AC"/>
    <w:rsid w:val="00D061E0"/>
    <w:rsid w:val="00D27B3F"/>
    <w:rsid w:val="00D7275D"/>
    <w:rsid w:val="00D82825"/>
    <w:rsid w:val="00D84DF5"/>
    <w:rsid w:val="00D96DBF"/>
    <w:rsid w:val="00DB7B2A"/>
    <w:rsid w:val="00DD5DDA"/>
    <w:rsid w:val="00DD64D2"/>
    <w:rsid w:val="00DF0BFE"/>
    <w:rsid w:val="00DF4D18"/>
    <w:rsid w:val="00E17843"/>
    <w:rsid w:val="00E20B2C"/>
    <w:rsid w:val="00E33DD5"/>
    <w:rsid w:val="00E35573"/>
    <w:rsid w:val="00E363E7"/>
    <w:rsid w:val="00E82BE0"/>
    <w:rsid w:val="00E95830"/>
    <w:rsid w:val="00EA48B1"/>
    <w:rsid w:val="00EA506F"/>
    <w:rsid w:val="00EA69D5"/>
    <w:rsid w:val="00EE0CDA"/>
    <w:rsid w:val="00EF4A7E"/>
    <w:rsid w:val="00F07030"/>
    <w:rsid w:val="00F33EBD"/>
    <w:rsid w:val="00F372AB"/>
    <w:rsid w:val="00F46916"/>
    <w:rsid w:val="00F603CF"/>
    <w:rsid w:val="00F608DC"/>
    <w:rsid w:val="00F625EC"/>
    <w:rsid w:val="00FB5F8F"/>
    <w:rsid w:val="00FE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1234"/>
  <w15:docId w15:val="{64D30CE6-6FF9-47BE-93F7-C293C360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A2419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581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138E"/>
  </w:style>
  <w:style w:type="paragraph" w:styleId="Podnoje">
    <w:name w:val="footer"/>
    <w:basedOn w:val="Normal"/>
    <w:link w:val="PodnojeChar"/>
    <w:uiPriority w:val="99"/>
    <w:unhideWhenUsed/>
    <w:rsid w:val="00581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138E"/>
  </w:style>
  <w:style w:type="paragraph" w:styleId="Tekstbalonia">
    <w:name w:val="Balloon Text"/>
    <w:basedOn w:val="Normal"/>
    <w:link w:val="TekstbaloniaChar"/>
    <w:uiPriority w:val="99"/>
    <w:semiHidden/>
    <w:unhideWhenUsed/>
    <w:rsid w:val="00BF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639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172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8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D85E4-0D08-4986-9E47-706CD794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4</Pages>
  <Words>1645</Words>
  <Characters>9380</Characters>
  <Application>Microsoft Office Word</Application>
  <DocSecurity>0</DocSecurity>
  <Lines>78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 Krmek</cp:lastModifiedBy>
  <cp:revision>10</cp:revision>
  <cp:lastPrinted>2020-02-04T13:25:00Z</cp:lastPrinted>
  <dcterms:created xsi:type="dcterms:W3CDTF">2019-01-30T21:25:00Z</dcterms:created>
  <dcterms:modified xsi:type="dcterms:W3CDTF">2020-02-04T13:32:00Z</dcterms:modified>
</cp:coreProperties>
</file>